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3E97" w:rsidRPr="00AD26EB" w:rsidRDefault="00713E97" w:rsidP="00713E97">
      <w:pPr>
        <w:rPr>
          <w:rFonts w:ascii="Chalkboard" w:hAnsi="Chalkboard"/>
          <w:b/>
        </w:rPr>
      </w:pPr>
      <w:r w:rsidRPr="00AD26EB">
        <w:rPr>
          <w:b/>
          <w:noProof/>
          <w:sz w:val="144"/>
          <w:szCs w:val="144"/>
        </w:rPr>
        <mc:AlternateContent>
          <mc:Choice Requires="wps">
            <w:drawing>
              <wp:anchor distT="0" distB="0" distL="114300" distR="114300" simplePos="0" relativeHeight="251660288" behindDoc="0" locked="0" layoutInCell="1" allowOverlap="1" wp14:anchorId="28D14027" wp14:editId="7E96E185">
                <wp:simplePos x="0" y="0"/>
                <wp:positionH relativeFrom="column">
                  <wp:posOffset>2429123</wp:posOffset>
                </wp:positionH>
                <wp:positionV relativeFrom="paragraph">
                  <wp:posOffset>115294</wp:posOffset>
                </wp:positionV>
                <wp:extent cx="4218720" cy="15903"/>
                <wp:effectExtent l="0" t="12700" r="36195" b="34925"/>
                <wp:wrapNone/>
                <wp:docPr id="36" name="Connecteur droit 36"/>
                <wp:cNvGraphicFramePr/>
                <a:graphic xmlns:a="http://schemas.openxmlformats.org/drawingml/2006/main">
                  <a:graphicData uri="http://schemas.microsoft.com/office/word/2010/wordprocessingShape">
                    <wps:wsp>
                      <wps:cNvCnPr/>
                      <wps:spPr>
                        <a:xfrm flipV="1">
                          <a:off x="0" y="0"/>
                          <a:ext cx="4218720" cy="15903"/>
                        </a:xfrm>
                        <a:prstGeom prst="line">
                          <a:avLst/>
                        </a:prstGeom>
                        <a:ln w="38100">
                          <a:solidFill>
                            <a:srgbClr val="BDBDE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00E5F6" id="Connecteur droit 36"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1.25pt,9.1pt" to="523.45pt,10.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" strokecolor="#bdbdec" strokeweight="3pt">
                <v:stroke joinstyle="miter"/>
              </v:line>
            </w:pict>
          </mc:Fallback>
        </mc:AlternateContent>
      </w:r>
      <w:r>
        <w:rPr>
          <w:rFonts w:ascii="Chalkboard" w:hAnsi="Chalkboard"/>
          <w:b/>
        </w:rPr>
        <w:t>DECOUVERTE DES SPECIALITES</w:t>
      </w:r>
    </w:p>
    <w:p w:rsidR="00713E97" w:rsidRDefault="00713E97" w:rsidP="00713E97">
      <w:pPr>
        <w:rPr>
          <w:rFonts w:ascii="Chalkboard" w:hAnsi="Chalkboard"/>
        </w:rPr>
      </w:pPr>
      <w:r>
        <w:rPr>
          <w:noProof/>
          <w:sz w:val="144"/>
          <w:szCs w:val="144"/>
        </w:rPr>
        <mc:AlternateContent>
          <mc:Choice Requires="wps">
            <w:drawing>
              <wp:anchor distT="0" distB="0" distL="114300" distR="114300" simplePos="0" relativeHeight="251659264" behindDoc="0" locked="0" layoutInCell="1" allowOverlap="1" wp14:anchorId="7D56A4D9" wp14:editId="7FFF0AA5">
                <wp:simplePos x="0" y="0"/>
                <wp:positionH relativeFrom="column">
                  <wp:posOffset>16510</wp:posOffset>
                </wp:positionH>
                <wp:positionV relativeFrom="paragraph">
                  <wp:posOffset>25823</wp:posOffset>
                </wp:positionV>
                <wp:extent cx="6654800" cy="16933"/>
                <wp:effectExtent l="0" t="12700" r="25400" b="34290"/>
                <wp:wrapNone/>
                <wp:docPr id="37" name="Connecteur droit 37"/>
                <wp:cNvGraphicFramePr/>
                <a:graphic xmlns:a="http://schemas.openxmlformats.org/drawingml/2006/main">
                  <a:graphicData uri="http://schemas.microsoft.com/office/word/2010/wordprocessingShape">
                    <wps:wsp>
                      <wps:cNvCnPr/>
                      <wps:spPr>
                        <a:xfrm flipV="1">
                          <a:off x="0" y="0"/>
                          <a:ext cx="6654800" cy="16933"/>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DED136F" id="Connecteur droit 37"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pt,2.05pt" to="525.3pt,3.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" strokecolor="black [3213]" strokeweight="3pt">
                <v:stroke joinstyle="miter"/>
              </v:line>
            </w:pict>
          </mc:Fallback>
        </mc:AlternateContent>
      </w:r>
    </w:p>
    <w:p w:rsidR="00713E97" w:rsidRPr="00F86B73" w:rsidRDefault="00713E97" w:rsidP="00713E97">
      <w:pPr>
        <w:rPr>
          <w:rFonts w:ascii="Chalkboard" w:hAnsi="Chalkboard"/>
          <w:b/>
          <w:sz w:val="20"/>
          <w:szCs w:val="20"/>
          <w:u w:val="single"/>
        </w:rPr>
      </w:pPr>
      <w:r w:rsidRPr="00F86B73">
        <w:rPr>
          <w:rFonts w:ascii="Chalkboard" w:hAnsi="Chalkboard"/>
          <w:sz w:val="20"/>
          <w:szCs w:val="20"/>
        </w:rPr>
        <w:sym w:font="Wingdings 2" w:char="F0A1"/>
      </w:r>
      <w:r w:rsidRPr="00F86B73">
        <w:rPr>
          <w:rFonts w:ascii="Chalkboard" w:hAnsi="Chalkboard"/>
          <w:sz w:val="20"/>
          <w:szCs w:val="20"/>
        </w:rPr>
        <w:t xml:space="preserve">  </w:t>
      </w:r>
      <w:r w:rsidRPr="00F86B73">
        <w:rPr>
          <w:rFonts w:ascii="Chalkboard" w:hAnsi="Chalkboard"/>
          <w:b/>
          <w:sz w:val="20"/>
          <w:szCs w:val="20"/>
          <w:u w:val="single"/>
        </w:rPr>
        <w:t>Quels sont les enseignements communs en classe de Première Générale ?</w:t>
      </w:r>
    </w:p>
    <w:p w:rsidR="00713E97" w:rsidRPr="00F86B73" w:rsidRDefault="00713E97" w:rsidP="00713E97">
      <w:pPr>
        <w:rPr>
          <w:rFonts w:ascii="Chalkboard" w:hAnsi="Chalkboard"/>
          <w:sz w:val="20"/>
          <w:szCs w:val="20"/>
        </w:rPr>
      </w:pPr>
    </w:p>
    <w:p w:rsidR="00713E97" w:rsidRPr="00F86B73" w:rsidRDefault="00713E97" w:rsidP="00713E97">
      <w:pPr>
        <w:rPr>
          <w:rFonts w:ascii="Chalkboard" w:hAnsi="Chalkboard"/>
          <w:sz w:val="20"/>
          <w:szCs w:val="20"/>
        </w:rPr>
      </w:pPr>
      <w:r w:rsidRPr="00F86B73">
        <w:rPr>
          <w:rFonts w:ascii="Chalkboard" w:hAnsi="Chalkboard"/>
          <w:sz w:val="20"/>
          <w:szCs w:val="20"/>
        </w:rPr>
        <w:t xml:space="preserve">1. </w:t>
      </w:r>
      <w:r w:rsidRPr="00F86B73">
        <w:rPr>
          <w:rFonts w:ascii="Chalkboard" w:hAnsi="Chalkboard"/>
          <w:sz w:val="20"/>
          <w:szCs w:val="20"/>
        </w:rPr>
        <w:tab/>
      </w:r>
      <w:r w:rsidRPr="00F86B73">
        <w:rPr>
          <w:rFonts w:ascii="Chalkboard" w:hAnsi="Chalkboard"/>
          <w:sz w:val="20"/>
          <w:szCs w:val="20"/>
        </w:rPr>
        <w:tab/>
      </w:r>
      <w:r w:rsidRPr="00F86B73">
        <w:rPr>
          <w:rFonts w:ascii="Chalkboard" w:hAnsi="Chalkboard"/>
          <w:sz w:val="20"/>
          <w:szCs w:val="20"/>
        </w:rPr>
        <w:tab/>
      </w:r>
      <w:r w:rsidRPr="00F86B73">
        <w:rPr>
          <w:rFonts w:ascii="Chalkboard" w:hAnsi="Chalkboard"/>
          <w:sz w:val="20"/>
          <w:szCs w:val="20"/>
        </w:rPr>
        <w:tab/>
      </w:r>
      <w:r w:rsidRPr="00F86B73">
        <w:rPr>
          <w:rFonts w:ascii="Chalkboard" w:hAnsi="Chalkboard"/>
          <w:sz w:val="20"/>
          <w:szCs w:val="20"/>
        </w:rPr>
        <w:tab/>
        <w:t xml:space="preserve">       2. </w:t>
      </w:r>
      <w:r w:rsidRPr="00F86B73">
        <w:rPr>
          <w:rFonts w:ascii="Chalkboard" w:hAnsi="Chalkboard"/>
          <w:sz w:val="20"/>
          <w:szCs w:val="20"/>
        </w:rPr>
        <w:tab/>
      </w:r>
      <w:r w:rsidRPr="00F86B73">
        <w:rPr>
          <w:rFonts w:ascii="Chalkboard" w:hAnsi="Chalkboard"/>
          <w:sz w:val="20"/>
          <w:szCs w:val="20"/>
        </w:rPr>
        <w:tab/>
      </w:r>
      <w:r w:rsidRPr="00F86B73">
        <w:rPr>
          <w:rFonts w:ascii="Chalkboard" w:hAnsi="Chalkboard"/>
          <w:sz w:val="20"/>
          <w:szCs w:val="20"/>
        </w:rPr>
        <w:tab/>
      </w:r>
      <w:r w:rsidRPr="00F86B73">
        <w:rPr>
          <w:rFonts w:ascii="Chalkboard" w:hAnsi="Chalkboard"/>
          <w:sz w:val="20"/>
          <w:szCs w:val="20"/>
        </w:rPr>
        <w:tab/>
      </w:r>
      <w:r w:rsidRPr="00F86B73">
        <w:rPr>
          <w:rFonts w:ascii="Chalkboard" w:hAnsi="Chalkboard"/>
          <w:sz w:val="20"/>
          <w:szCs w:val="20"/>
        </w:rPr>
        <w:tab/>
        <w:t xml:space="preserve">              3.</w:t>
      </w:r>
    </w:p>
    <w:p w:rsidR="00713E97" w:rsidRPr="00F86B73" w:rsidRDefault="00713E97" w:rsidP="00713E97">
      <w:pPr>
        <w:rPr>
          <w:rFonts w:ascii="Chalkboard" w:hAnsi="Chalkboard"/>
          <w:sz w:val="20"/>
          <w:szCs w:val="20"/>
        </w:rPr>
      </w:pPr>
    </w:p>
    <w:p w:rsidR="00713E97" w:rsidRPr="00F86B73" w:rsidRDefault="00713E97" w:rsidP="00713E97">
      <w:pPr>
        <w:rPr>
          <w:rFonts w:ascii="Chalkboard" w:hAnsi="Chalkboard"/>
          <w:sz w:val="20"/>
          <w:szCs w:val="20"/>
        </w:rPr>
      </w:pPr>
      <w:r w:rsidRPr="00F86B73">
        <w:rPr>
          <w:rFonts w:ascii="Chalkboard" w:hAnsi="Chalkboard"/>
          <w:sz w:val="20"/>
          <w:szCs w:val="20"/>
        </w:rPr>
        <w:t>4.</w:t>
      </w:r>
      <w:r w:rsidRPr="00F86B73">
        <w:rPr>
          <w:rFonts w:ascii="Chalkboard" w:hAnsi="Chalkboard"/>
          <w:sz w:val="20"/>
          <w:szCs w:val="20"/>
        </w:rPr>
        <w:tab/>
      </w:r>
      <w:r w:rsidRPr="00F86B73">
        <w:rPr>
          <w:rFonts w:ascii="Chalkboard" w:hAnsi="Chalkboard"/>
          <w:sz w:val="20"/>
          <w:szCs w:val="20"/>
        </w:rPr>
        <w:tab/>
      </w:r>
      <w:r w:rsidRPr="00F86B73">
        <w:rPr>
          <w:rFonts w:ascii="Chalkboard" w:hAnsi="Chalkboard"/>
          <w:sz w:val="20"/>
          <w:szCs w:val="20"/>
        </w:rPr>
        <w:tab/>
      </w:r>
      <w:r w:rsidRPr="00F86B73">
        <w:rPr>
          <w:rFonts w:ascii="Chalkboard" w:hAnsi="Chalkboard"/>
          <w:sz w:val="20"/>
          <w:szCs w:val="20"/>
        </w:rPr>
        <w:tab/>
      </w:r>
      <w:r w:rsidRPr="00F86B73">
        <w:rPr>
          <w:rFonts w:ascii="Chalkboard" w:hAnsi="Chalkboard"/>
          <w:sz w:val="20"/>
          <w:szCs w:val="20"/>
        </w:rPr>
        <w:tab/>
        <w:t xml:space="preserve">       5.</w:t>
      </w:r>
      <w:r w:rsidRPr="00F86B73">
        <w:rPr>
          <w:rFonts w:ascii="Chalkboard" w:hAnsi="Chalkboard"/>
          <w:sz w:val="20"/>
          <w:szCs w:val="20"/>
        </w:rPr>
        <w:tab/>
      </w:r>
      <w:r w:rsidRPr="00F86B73">
        <w:rPr>
          <w:rFonts w:ascii="Chalkboard" w:hAnsi="Chalkboard"/>
          <w:sz w:val="20"/>
          <w:szCs w:val="20"/>
        </w:rPr>
        <w:tab/>
      </w:r>
      <w:r w:rsidRPr="00F86B73">
        <w:rPr>
          <w:rFonts w:ascii="Chalkboard" w:hAnsi="Chalkboard"/>
          <w:sz w:val="20"/>
          <w:szCs w:val="20"/>
        </w:rPr>
        <w:tab/>
      </w:r>
      <w:r w:rsidRPr="00F86B73">
        <w:rPr>
          <w:rFonts w:ascii="Chalkboard" w:hAnsi="Chalkboard"/>
          <w:sz w:val="20"/>
          <w:szCs w:val="20"/>
        </w:rPr>
        <w:tab/>
      </w:r>
      <w:r w:rsidRPr="00F86B73">
        <w:rPr>
          <w:rFonts w:ascii="Chalkboard" w:hAnsi="Chalkboard"/>
          <w:sz w:val="20"/>
          <w:szCs w:val="20"/>
        </w:rPr>
        <w:tab/>
        <w:t xml:space="preserve">              6.</w:t>
      </w:r>
    </w:p>
    <w:p w:rsidR="00713E97" w:rsidRPr="00F86B73" w:rsidRDefault="00713E97" w:rsidP="00713E97">
      <w:pPr>
        <w:rPr>
          <w:rFonts w:ascii="Chalkboard" w:hAnsi="Chalkboard"/>
          <w:sz w:val="20"/>
          <w:szCs w:val="20"/>
        </w:rPr>
      </w:pPr>
    </w:p>
    <w:p w:rsidR="00713E97" w:rsidRPr="00F86B73" w:rsidRDefault="00713E97" w:rsidP="00713E97">
      <w:pPr>
        <w:rPr>
          <w:rFonts w:ascii="Chalkboard" w:hAnsi="Chalkboard"/>
          <w:sz w:val="20"/>
          <w:szCs w:val="20"/>
        </w:rPr>
      </w:pPr>
      <w:r w:rsidRPr="00F86B73">
        <w:rPr>
          <w:rFonts w:ascii="Chalkboard" w:hAnsi="Chalkboard"/>
          <w:sz w:val="20"/>
          <w:szCs w:val="20"/>
        </w:rPr>
        <w:t>7.</w:t>
      </w:r>
    </w:p>
    <w:p w:rsidR="00713E97" w:rsidRPr="00F86B73" w:rsidRDefault="00713E97" w:rsidP="00713E97">
      <w:pPr>
        <w:rPr>
          <w:rFonts w:ascii="Chalkboard" w:hAnsi="Chalkboard"/>
          <w:sz w:val="20"/>
          <w:szCs w:val="20"/>
        </w:rPr>
      </w:pPr>
    </w:p>
    <w:p w:rsidR="00713E97" w:rsidRPr="00F86B73" w:rsidRDefault="00713E97" w:rsidP="00713E97">
      <w:pPr>
        <w:rPr>
          <w:rFonts w:ascii="Chalkboard" w:hAnsi="Chalkboard"/>
          <w:b/>
          <w:sz w:val="20"/>
          <w:szCs w:val="20"/>
          <w:u w:val="single"/>
        </w:rPr>
      </w:pPr>
      <w:r w:rsidRPr="00F86B73">
        <w:rPr>
          <w:rFonts w:ascii="Chalkboard" w:hAnsi="Chalkboard"/>
          <w:b/>
          <w:sz w:val="20"/>
          <w:szCs w:val="20"/>
        </w:rPr>
        <w:sym w:font="Wingdings 2" w:char="F0A1"/>
      </w:r>
      <w:r w:rsidRPr="00F86B73">
        <w:rPr>
          <w:rFonts w:ascii="Chalkboard" w:hAnsi="Chalkboard"/>
          <w:b/>
          <w:sz w:val="20"/>
          <w:szCs w:val="20"/>
        </w:rPr>
        <w:t xml:space="preserve">   </w:t>
      </w:r>
      <w:r w:rsidRPr="00F86B73">
        <w:rPr>
          <w:rFonts w:ascii="Chalkboard" w:hAnsi="Chalkboard"/>
          <w:b/>
          <w:sz w:val="20"/>
          <w:szCs w:val="20"/>
          <w:u w:val="single"/>
        </w:rPr>
        <w:t>Retrouve la définition de chaque enseignement de spécialités :</w:t>
      </w:r>
    </w:p>
    <w:p w:rsidR="00713E97" w:rsidRPr="00F86B73" w:rsidRDefault="00713E97" w:rsidP="00713E97">
      <w:pPr>
        <w:rPr>
          <w:rFonts w:ascii="Chalkboard" w:hAnsi="Chalkboard"/>
          <w:sz w:val="20"/>
          <w:szCs w:val="20"/>
        </w:rPr>
      </w:pPr>
    </w:p>
    <w:tbl>
      <w:tblPr>
        <w:tblStyle w:val="Grilledutableau"/>
        <w:tblW w:w="10862" w:type="dxa"/>
        <w:tblInd w:w="-147" w:type="dxa"/>
        <w:tblLook w:val="04A0" w:firstRow="1" w:lastRow="0" w:firstColumn="1" w:lastColumn="0" w:noHBand="0" w:noVBand="1"/>
      </w:tblPr>
      <w:tblGrid>
        <w:gridCol w:w="7088"/>
        <w:gridCol w:w="567"/>
        <w:gridCol w:w="567"/>
        <w:gridCol w:w="2640"/>
      </w:tblGrid>
      <w:tr w:rsidR="00713E97" w:rsidRPr="00F86B73" w:rsidTr="001D47D6">
        <w:tc>
          <w:tcPr>
            <w:tcW w:w="7088" w:type="dxa"/>
          </w:tcPr>
          <w:p w:rsidR="00713E97" w:rsidRPr="00687A71" w:rsidRDefault="00713E97" w:rsidP="001D47D6">
            <w:pPr>
              <w:pStyle w:val="NormalWeb"/>
              <w:jc w:val="both"/>
              <w:rPr>
                <w:rFonts w:ascii="Chalkboard" w:hAnsi="Chalkboard" w:cstheme="minorHAnsi"/>
                <w:color w:val="000000" w:themeColor="text1"/>
                <w:sz w:val="18"/>
                <w:szCs w:val="18"/>
              </w:rPr>
            </w:pPr>
            <w:r w:rsidRPr="00687A71">
              <w:rPr>
                <w:rFonts w:ascii="Chalkboard" w:hAnsi="Chalkboard" w:cstheme="minorHAnsi"/>
                <w:color w:val="000000" w:themeColor="text1"/>
                <w:sz w:val="18"/>
                <w:szCs w:val="18"/>
              </w:rPr>
              <w:t xml:space="preserve">Cet enseignement de spécialité propose des clés de compréhension du monde contemporain par l’étude de différents enjeux politiques, sociaux et économiques majeurs. Chaque thème du programme est l’occasion d’une observation du monde actuel, mais également d’un approfondissement historique et géographique permettant de mesurer les influences et les évolutions d’une question politique. </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A</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1</w:t>
            </w:r>
          </w:p>
        </w:tc>
        <w:tc>
          <w:tcPr>
            <w:tcW w:w="2640"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Arts Plastique</w:t>
            </w:r>
          </w:p>
        </w:tc>
      </w:tr>
      <w:tr w:rsidR="00713E97" w:rsidRPr="00F86B73" w:rsidTr="001D47D6">
        <w:tc>
          <w:tcPr>
            <w:tcW w:w="7088" w:type="dxa"/>
          </w:tcPr>
          <w:p w:rsidR="00713E97" w:rsidRPr="00687A71" w:rsidRDefault="00713E97" w:rsidP="001D47D6">
            <w:pPr>
              <w:pStyle w:val="NormalWeb"/>
              <w:jc w:val="both"/>
              <w:rPr>
                <w:rFonts w:ascii="Chalkboard" w:hAnsi="Chalkboard" w:cstheme="minorHAnsi"/>
                <w:color w:val="000000" w:themeColor="text1"/>
                <w:sz w:val="18"/>
                <w:szCs w:val="18"/>
              </w:rPr>
            </w:pPr>
            <w:r w:rsidRPr="00687A71">
              <w:rPr>
                <w:rFonts w:ascii="Chalkboard" w:hAnsi="Chalkboard" w:cstheme="minorHAnsi"/>
                <w:color w:val="000000" w:themeColor="text1"/>
                <w:sz w:val="18"/>
                <w:szCs w:val="18"/>
              </w:rPr>
              <w:t>Cet enseignement de spécialité s’adresse à tous les lycéens souhaitant consolider leur maîtrise d’une langue vivante étrangère ou régionale à un niveau d’utilisateur expérimenté</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B</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2</w:t>
            </w:r>
          </w:p>
          <w:p w:rsidR="00713E97" w:rsidRPr="00F86B73" w:rsidRDefault="00713E97" w:rsidP="001D47D6">
            <w:pPr>
              <w:jc w:val="center"/>
              <w:rPr>
                <w:rFonts w:ascii="Chalkboard" w:hAnsi="Chalkboard"/>
                <w:sz w:val="20"/>
                <w:szCs w:val="20"/>
              </w:rPr>
            </w:pPr>
          </w:p>
        </w:tc>
        <w:tc>
          <w:tcPr>
            <w:tcW w:w="2640"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H-Géo, Géopolitique et sciences politiques</w:t>
            </w:r>
          </w:p>
        </w:tc>
      </w:tr>
      <w:tr w:rsidR="00713E97" w:rsidRPr="00F86B73" w:rsidTr="001D47D6">
        <w:tc>
          <w:tcPr>
            <w:tcW w:w="7088" w:type="dxa"/>
          </w:tcPr>
          <w:p w:rsidR="00713E97" w:rsidRPr="00687A71" w:rsidRDefault="00713E97" w:rsidP="001D47D6">
            <w:pPr>
              <w:pStyle w:val="NormalWeb"/>
              <w:jc w:val="both"/>
              <w:rPr>
                <w:rFonts w:ascii="Chalkboard" w:hAnsi="Chalkboard" w:cstheme="minorHAnsi"/>
                <w:color w:val="000000" w:themeColor="text1"/>
                <w:sz w:val="18"/>
                <w:szCs w:val="18"/>
              </w:rPr>
            </w:pPr>
            <w:r w:rsidRPr="00687A71">
              <w:rPr>
                <w:rFonts w:ascii="Chalkboard" w:hAnsi="Chalkboard" w:cstheme="minorHAnsi"/>
                <w:color w:val="000000" w:themeColor="text1"/>
                <w:sz w:val="18"/>
                <w:szCs w:val="18"/>
              </w:rPr>
              <w:t>L'enseignement s’adresse en priorité aux élèves ayant suivi un enseignement optionnel de latin ou de grec en 2</w:t>
            </w:r>
            <w:r w:rsidRPr="00687A71">
              <w:rPr>
                <w:rFonts w:ascii="Chalkboard" w:hAnsi="Chalkboard" w:cstheme="minorHAnsi"/>
                <w:color w:val="000000" w:themeColor="text1"/>
                <w:position w:val="6"/>
                <w:sz w:val="18"/>
                <w:szCs w:val="18"/>
              </w:rPr>
              <w:t>de</w:t>
            </w:r>
            <w:r w:rsidRPr="00687A71">
              <w:rPr>
                <w:rFonts w:ascii="Chalkboard" w:hAnsi="Chalkboard" w:cstheme="minorHAnsi"/>
                <w:color w:val="000000" w:themeColor="text1"/>
                <w:sz w:val="18"/>
                <w:szCs w:val="18"/>
              </w:rPr>
              <w:t>. Il propose d’étudier de manière approfondie la langue, la littérature l’histoire et les civilisations grecque et romaine en les mettant constamment en regard avec notre monde contemporain.</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C</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3</w:t>
            </w:r>
          </w:p>
        </w:tc>
        <w:tc>
          <w:tcPr>
            <w:tcW w:w="2640"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Humanités, littérature et philosophie</w:t>
            </w:r>
          </w:p>
        </w:tc>
      </w:tr>
      <w:tr w:rsidR="00713E97" w:rsidRPr="00F86B73" w:rsidTr="001D47D6">
        <w:tc>
          <w:tcPr>
            <w:tcW w:w="7088" w:type="dxa"/>
          </w:tcPr>
          <w:p w:rsidR="00713E97" w:rsidRPr="00687A71" w:rsidRDefault="00713E97" w:rsidP="001D47D6">
            <w:pPr>
              <w:pStyle w:val="NormalWeb"/>
              <w:jc w:val="both"/>
              <w:rPr>
                <w:rFonts w:ascii="Chalkboard" w:hAnsi="Chalkboard" w:cstheme="minorHAnsi"/>
                <w:color w:val="000000" w:themeColor="text1"/>
                <w:sz w:val="18"/>
                <w:szCs w:val="18"/>
              </w:rPr>
            </w:pPr>
            <w:r w:rsidRPr="00687A71">
              <w:rPr>
                <w:rFonts w:ascii="Chalkboard" w:hAnsi="Chalkboard" w:cstheme="minorHAnsi"/>
                <w:color w:val="000000" w:themeColor="text1"/>
                <w:sz w:val="18"/>
                <w:szCs w:val="18"/>
              </w:rPr>
              <w:t>Cet enseignement de spécialité propose l'étude de la littérature et de la philosophie de toutes les époques par la lecture et la découverte de nombreux textes afin d'affiner la pensée et de développer la culture du lycéen.</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D</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4</w:t>
            </w:r>
          </w:p>
        </w:tc>
        <w:tc>
          <w:tcPr>
            <w:tcW w:w="2640"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Langues, littératures et cultures étrangères et régionales</w:t>
            </w:r>
          </w:p>
        </w:tc>
      </w:tr>
      <w:tr w:rsidR="00713E97" w:rsidRPr="00F86B73" w:rsidTr="001D47D6">
        <w:tc>
          <w:tcPr>
            <w:tcW w:w="7088" w:type="dxa"/>
          </w:tcPr>
          <w:p w:rsidR="00713E97" w:rsidRPr="00687A71" w:rsidRDefault="00713E97" w:rsidP="001D47D6">
            <w:pPr>
              <w:pStyle w:val="NormalWeb"/>
              <w:jc w:val="both"/>
              <w:rPr>
                <w:rFonts w:ascii="Chalkboard" w:hAnsi="Chalkboard" w:cstheme="minorHAnsi"/>
                <w:color w:val="000000" w:themeColor="text1"/>
                <w:sz w:val="18"/>
                <w:szCs w:val="18"/>
              </w:rPr>
            </w:pPr>
            <w:r w:rsidRPr="00687A71">
              <w:rPr>
                <w:rFonts w:ascii="Chalkboard" w:hAnsi="Chalkboard" w:cstheme="minorHAnsi"/>
                <w:color w:val="000000" w:themeColor="text1"/>
                <w:sz w:val="18"/>
                <w:szCs w:val="18"/>
              </w:rPr>
              <w:t>Cet enseignement de spécialité associe l’exercice d’une pratique plastique et la construction d’une culture artistique. Fondé sur la création artistique, il met en relation les formes contemporaines avec celles léguées par l’histoire de l’art.</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E</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5</w:t>
            </w:r>
          </w:p>
        </w:tc>
        <w:tc>
          <w:tcPr>
            <w:tcW w:w="2640"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Littérature, langues et cultures de l’Antiquité</w:t>
            </w:r>
          </w:p>
        </w:tc>
      </w:tr>
      <w:tr w:rsidR="00713E97" w:rsidRPr="00F86B73" w:rsidTr="001D47D6">
        <w:tc>
          <w:tcPr>
            <w:tcW w:w="7088" w:type="dxa"/>
          </w:tcPr>
          <w:p w:rsidR="00713E97" w:rsidRPr="00687A71" w:rsidRDefault="00713E97" w:rsidP="001D47D6">
            <w:pPr>
              <w:pStyle w:val="NormalWeb"/>
              <w:jc w:val="both"/>
              <w:rPr>
                <w:rFonts w:ascii="Chalkboard" w:hAnsi="Chalkboard" w:cstheme="minorHAnsi"/>
                <w:color w:val="000000" w:themeColor="text1"/>
                <w:sz w:val="18"/>
                <w:szCs w:val="18"/>
              </w:rPr>
            </w:pPr>
            <w:r w:rsidRPr="00687A71">
              <w:rPr>
                <w:rFonts w:ascii="Chalkboard" w:hAnsi="Chalkboard" w:cstheme="minorHAnsi"/>
                <w:color w:val="000000" w:themeColor="text1"/>
                <w:sz w:val="18"/>
                <w:szCs w:val="18"/>
              </w:rPr>
              <w:t xml:space="preserve">Cet enseignement de spécialité renforce et approfondit la maîtrise par les lycéens des concepts, méthodes et problématiques essentiels de la science économique, de la sociologie et de la science politique. </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F</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6</w:t>
            </w:r>
          </w:p>
        </w:tc>
        <w:tc>
          <w:tcPr>
            <w:tcW w:w="2640"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Mathématiques</w:t>
            </w:r>
          </w:p>
        </w:tc>
      </w:tr>
      <w:tr w:rsidR="00713E97" w:rsidRPr="00F86B73" w:rsidTr="001D47D6">
        <w:tc>
          <w:tcPr>
            <w:tcW w:w="7088" w:type="dxa"/>
          </w:tcPr>
          <w:p w:rsidR="00713E97" w:rsidRPr="00687A71" w:rsidRDefault="00713E97" w:rsidP="001D47D6">
            <w:pPr>
              <w:pStyle w:val="NormalWeb"/>
              <w:jc w:val="both"/>
              <w:rPr>
                <w:rFonts w:ascii="Chalkboard" w:hAnsi="Chalkboard" w:cstheme="minorHAnsi"/>
                <w:color w:val="000000" w:themeColor="text1"/>
                <w:sz w:val="18"/>
                <w:szCs w:val="18"/>
              </w:rPr>
            </w:pPr>
            <w:r w:rsidRPr="00687A71">
              <w:rPr>
                <w:rFonts w:ascii="Chalkboard" w:hAnsi="Chalkboard" w:cstheme="minorHAnsi"/>
                <w:color w:val="000000" w:themeColor="text1"/>
                <w:sz w:val="18"/>
                <w:szCs w:val="18"/>
              </w:rPr>
              <w:t>Cet enseignement de spécialité propose aux lycéens d’approfondir des notions en lien avec les thèmes suivants : « la Terre, la vie et l’évolution du vivant », « enjeux planétaires contemporains », « corps humain et santé ».</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G</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7</w:t>
            </w:r>
          </w:p>
        </w:tc>
        <w:tc>
          <w:tcPr>
            <w:tcW w:w="2640"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Numérique et sciences informatiques</w:t>
            </w:r>
          </w:p>
        </w:tc>
      </w:tr>
      <w:tr w:rsidR="00713E97" w:rsidRPr="00F86B73" w:rsidTr="001D47D6">
        <w:tc>
          <w:tcPr>
            <w:tcW w:w="7088" w:type="dxa"/>
          </w:tcPr>
          <w:p w:rsidR="00713E97" w:rsidRPr="00687A71" w:rsidRDefault="00713E97" w:rsidP="001D47D6">
            <w:pPr>
              <w:pStyle w:val="NormalWeb"/>
              <w:jc w:val="both"/>
              <w:rPr>
                <w:rFonts w:ascii="Chalkboard" w:hAnsi="Chalkboard" w:cstheme="minorHAnsi"/>
                <w:color w:val="000000" w:themeColor="text1"/>
                <w:sz w:val="18"/>
                <w:szCs w:val="18"/>
              </w:rPr>
            </w:pPr>
            <w:r w:rsidRPr="00687A71">
              <w:rPr>
                <w:rFonts w:ascii="Chalkboard" w:hAnsi="Chalkboard" w:cstheme="minorHAnsi"/>
                <w:color w:val="000000" w:themeColor="text1"/>
                <w:sz w:val="18"/>
                <w:szCs w:val="18"/>
              </w:rPr>
              <w:t>Cet enseignement de spécialité propose aux lycéens de découvrir les notions scientifiques et technologiques au travers de trois grandes thématiques :</w:t>
            </w:r>
            <w:r w:rsidRPr="00687A71">
              <w:rPr>
                <w:rFonts w:ascii="Chalkboard" w:hAnsi="Chalkboard" w:cstheme="minorHAnsi"/>
                <w:color w:val="000000" w:themeColor="text1"/>
                <w:sz w:val="18"/>
                <w:szCs w:val="18"/>
              </w:rPr>
              <w:br/>
              <w:t xml:space="preserve">« les territoires et les produits intelligents, la mobilité des personnes et des biens », « l’humain assisté, réparé, augmenté » et « l’éco design et le prototypage de produits innovants ». </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H</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8</w:t>
            </w:r>
          </w:p>
        </w:tc>
        <w:tc>
          <w:tcPr>
            <w:tcW w:w="2640"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Physique-Chimie</w:t>
            </w:r>
          </w:p>
        </w:tc>
      </w:tr>
      <w:tr w:rsidR="00713E97" w:rsidRPr="00F86B73" w:rsidTr="001D47D6">
        <w:tc>
          <w:tcPr>
            <w:tcW w:w="7088" w:type="dxa"/>
          </w:tcPr>
          <w:p w:rsidR="00713E97" w:rsidRPr="00687A71" w:rsidRDefault="00713E97" w:rsidP="001D47D6">
            <w:pPr>
              <w:pStyle w:val="NormalWeb"/>
              <w:jc w:val="both"/>
              <w:rPr>
                <w:rFonts w:ascii="Chalkboard" w:hAnsi="Chalkboard" w:cstheme="minorHAnsi"/>
                <w:color w:val="000000" w:themeColor="text1"/>
                <w:sz w:val="18"/>
                <w:szCs w:val="18"/>
              </w:rPr>
            </w:pPr>
            <w:r w:rsidRPr="00687A71">
              <w:rPr>
                <w:rFonts w:ascii="Chalkboard" w:hAnsi="Chalkboard" w:cstheme="minorHAnsi"/>
                <w:color w:val="000000" w:themeColor="text1"/>
                <w:sz w:val="18"/>
                <w:szCs w:val="18"/>
              </w:rPr>
              <w:t xml:space="preserve">Cet enseignement de spécialité́ propose aux lycéens une formation aux formes les plus larges de la création en images et en sons, à partir d’approches historiques, stylistiques, techniques et sociologiques. Le programme repose également sur la pratique de l’écriture, de la mise en scène, de la captation et du montage, ainsi que sur la découverte des techniques, des métiers et des contraintes économiques liées aux objets de grande diffusion </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I</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9</w:t>
            </w:r>
          </w:p>
        </w:tc>
        <w:tc>
          <w:tcPr>
            <w:tcW w:w="2640"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Sciences de la vie et de la Terre</w:t>
            </w:r>
          </w:p>
        </w:tc>
      </w:tr>
      <w:tr w:rsidR="00713E97" w:rsidRPr="00F86B73" w:rsidTr="001D47D6">
        <w:tc>
          <w:tcPr>
            <w:tcW w:w="7088" w:type="dxa"/>
          </w:tcPr>
          <w:p w:rsidR="00713E97" w:rsidRPr="00687A71" w:rsidRDefault="00713E97" w:rsidP="001D47D6">
            <w:pPr>
              <w:pStyle w:val="NormalWeb"/>
              <w:jc w:val="both"/>
              <w:rPr>
                <w:rFonts w:ascii="Chalkboard" w:hAnsi="Chalkboard" w:cstheme="minorHAnsi"/>
                <w:color w:val="000000" w:themeColor="text1"/>
                <w:sz w:val="18"/>
                <w:szCs w:val="18"/>
              </w:rPr>
            </w:pPr>
            <w:r w:rsidRPr="00687A71">
              <w:rPr>
                <w:rFonts w:ascii="Chalkboard" w:hAnsi="Chalkboard" w:cstheme="minorHAnsi"/>
                <w:color w:val="000000" w:themeColor="text1"/>
                <w:sz w:val="18"/>
                <w:szCs w:val="18"/>
              </w:rPr>
              <w:t xml:space="preserve">Cet enseignement de spécialité propose aux lycéens de découvrir des notions en lien, entre autres, avec l’histoire de l’informatique, la représentation et le traitement de données, les interactions homme- machine, les algorithmes, le langage et la programmation. </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J</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10</w:t>
            </w:r>
          </w:p>
        </w:tc>
        <w:tc>
          <w:tcPr>
            <w:tcW w:w="2640"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Sciences de l’ingénieur</w:t>
            </w:r>
          </w:p>
        </w:tc>
      </w:tr>
      <w:tr w:rsidR="00713E97" w:rsidRPr="00F86B73" w:rsidTr="001D47D6">
        <w:tc>
          <w:tcPr>
            <w:tcW w:w="7088" w:type="dxa"/>
          </w:tcPr>
          <w:p w:rsidR="00713E97" w:rsidRPr="00687A71" w:rsidRDefault="00713E97" w:rsidP="001D47D6">
            <w:pPr>
              <w:pStyle w:val="NormalWeb"/>
              <w:jc w:val="both"/>
              <w:rPr>
                <w:rFonts w:ascii="Chalkboard" w:hAnsi="Chalkboard" w:cstheme="minorHAnsi"/>
                <w:color w:val="000000" w:themeColor="text1"/>
                <w:sz w:val="18"/>
                <w:szCs w:val="18"/>
              </w:rPr>
            </w:pPr>
            <w:r w:rsidRPr="00687A71">
              <w:rPr>
                <w:rFonts w:ascii="Chalkboard" w:hAnsi="Chalkboard" w:cstheme="minorHAnsi"/>
                <w:color w:val="000000" w:themeColor="text1"/>
                <w:sz w:val="18"/>
                <w:szCs w:val="18"/>
              </w:rPr>
              <w:t xml:space="preserve">Cet enseignement de spécialité permet aux lycéens d’explorer la puissance des mathématiques comme outil de modélisation et de représentation du monde, à travers l’étude renforcée et approfondie des thèmes suivants : algèbre ; analyse ; géométrie ; probabilités et statistiques ; algorithmique et programmation. </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K</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11</w:t>
            </w:r>
          </w:p>
        </w:tc>
        <w:tc>
          <w:tcPr>
            <w:tcW w:w="2640"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Sciences économiques et sociales</w:t>
            </w:r>
          </w:p>
        </w:tc>
      </w:tr>
      <w:tr w:rsidR="00713E97" w:rsidRPr="00F86B73" w:rsidTr="001D47D6">
        <w:tc>
          <w:tcPr>
            <w:tcW w:w="7088" w:type="dxa"/>
          </w:tcPr>
          <w:p w:rsidR="00713E97" w:rsidRPr="00687A71" w:rsidRDefault="00713E97" w:rsidP="001D47D6">
            <w:pPr>
              <w:pStyle w:val="NormalWeb"/>
              <w:jc w:val="both"/>
              <w:rPr>
                <w:rFonts w:ascii="Chalkboard" w:hAnsi="Chalkboard" w:cstheme="minorHAnsi"/>
                <w:color w:val="000000" w:themeColor="text1"/>
                <w:sz w:val="18"/>
                <w:szCs w:val="18"/>
              </w:rPr>
            </w:pPr>
            <w:r w:rsidRPr="00687A71">
              <w:rPr>
                <w:rFonts w:ascii="Chalkboard" w:hAnsi="Chalkboard" w:cstheme="minorHAnsi"/>
                <w:color w:val="000000" w:themeColor="text1"/>
                <w:sz w:val="18"/>
                <w:szCs w:val="18"/>
              </w:rPr>
              <w:t>Cet enseignement de spécialité propose aux lycéens d’explorer le réel, du microscopique au macroscopique, en étudiant l’organisation et es transformations de la matière, le mouvement et les interactions, es conversions et transferts d’énergie et, enfin, les ondes et les signaux.</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L</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12</w:t>
            </w:r>
          </w:p>
        </w:tc>
        <w:tc>
          <w:tcPr>
            <w:tcW w:w="2640"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Biologie-écologie</w:t>
            </w:r>
          </w:p>
        </w:tc>
      </w:tr>
      <w:tr w:rsidR="00713E97" w:rsidRPr="00F86B73" w:rsidTr="001D47D6">
        <w:tc>
          <w:tcPr>
            <w:tcW w:w="7088" w:type="dxa"/>
          </w:tcPr>
          <w:p w:rsidR="00713E97" w:rsidRPr="00687A71" w:rsidRDefault="00713E97" w:rsidP="001D47D6">
            <w:pPr>
              <w:pStyle w:val="NormalWeb"/>
              <w:jc w:val="both"/>
              <w:rPr>
                <w:rFonts w:ascii="Chalkboard" w:hAnsi="Chalkboard" w:cstheme="minorHAnsi"/>
                <w:color w:val="000000" w:themeColor="text1"/>
                <w:sz w:val="18"/>
                <w:szCs w:val="18"/>
              </w:rPr>
            </w:pPr>
            <w:r w:rsidRPr="00687A71">
              <w:rPr>
                <w:rFonts w:ascii="Chalkboard" w:hAnsi="Chalkboard" w:cstheme="minorHAnsi"/>
                <w:color w:val="000000" w:themeColor="text1"/>
                <w:sz w:val="18"/>
                <w:szCs w:val="18"/>
              </w:rPr>
              <w:t>Cet enseignement de spécialité a pour objectif de participer à la construction d’une culture scientifique solide et à la formation de l’esprit critique. Il prépare aussi aux études sup</w:t>
            </w:r>
            <w:r>
              <w:rPr>
                <w:rFonts w:ascii="Chalkboard" w:hAnsi="Chalkboard" w:cstheme="minorHAnsi"/>
                <w:color w:val="000000" w:themeColor="text1"/>
                <w:sz w:val="18"/>
                <w:szCs w:val="18"/>
              </w:rPr>
              <w:t>é</w:t>
            </w:r>
            <w:r w:rsidRPr="00687A71">
              <w:rPr>
                <w:rFonts w:ascii="Chalkboard" w:hAnsi="Chalkboard" w:cstheme="minorHAnsi"/>
                <w:color w:val="000000" w:themeColor="text1"/>
                <w:sz w:val="18"/>
                <w:szCs w:val="18"/>
              </w:rPr>
              <w:t xml:space="preserve">rieures, notamment dans les domaines de l’agronomie, de l’écologie, de la santé (humaine et animale) et du sport. </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M</w:t>
            </w:r>
          </w:p>
        </w:tc>
        <w:tc>
          <w:tcPr>
            <w:tcW w:w="567"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13</w:t>
            </w:r>
          </w:p>
        </w:tc>
        <w:tc>
          <w:tcPr>
            <w:tcW w:w="2640" w:type="dxa"/>
            <w:vAlign w:val="center"/>
          </w:tcPr>
          <w:p w:rsidR="00713E97" w:rsidRPr="00F86B73" w:rsidRDefault="00713E97" w:rsidP="001D47D6">
            <w:pPr>
              <w:jc w:val="center"/>
              <w:rPr>
                <w:rFonts w:ascii="Chalkboard" w:hAnsi="Chalkboard"/>
                <w:sz w:val="20"/>
                <w:szCs w:val="20"/>
              </w:rPr>
            </w:pPr>
            <w:r w:rsidRPr="00F86B73">
              <w:rPr>
                <w:rFonts w:ascii="Chalkboard" w:hAnsi="Chalkboard"/>
                <w:sz w:val="20"/>
                <w:szCs w:val="20"/>
              </w:rPr>
              <w:t>Cinéma Audio-visuel</w:t>
            </w:r>
          </w:p>
        </w:tc>
      </w:tr>
    </w:tbl>
    <w:p w:rsidR="00713E97" w:rsidRPr="00AD26EB" w:rsidRDefault="00713E97" w:rsidP="00713E97">
      <w:pPr>
        <w:rPr>
          <w:rFonts w:ascii="Chalkboard" w:hAnsi="Chalkboard"/>
          <w:b/>
        </w:rPr>
      </w:pPr>
      <w:r w:rsidRPr="00AD26EB">
        <w:rPr>
          <w:b/>
          <w:noProof/>
          <w:sz w:val="144"/>
          <w:szCs w:val="144"/>
        </w:rPr>
        <w:lastRenderedPageBreak/>
        <mc:AlternateContent>
          <mc:Choice Requires="wps">
            <w:drawing>
              <wp:anchor distT="0" distB="0" distL="114300" distR="114300" simplePos="0" relativeHeight="251662336" behindDoc="0" locked="0" layoutInCell="1" allowOverlap="1" wp14:anchorId="764858D8" wp14:editId="50854EE1">
                <wp:simplePos x="0" y="0"/>
                <wp:positionH relativeFrom="column">
                  <wp:posOffset>3632200</wp:posOffset>
                </wp:positionH>
                <wp:positionV relativeFrom="paragraph">
                  <wp:posOffset>121920</wp:posOffset>
                </wp:positionV>
                <wp:extent cx="3016038" cy="0"/>
                <wp:effectExtent l="0" t="12700" r="32385" b="25400"/>
                <wp:wrapNone/>
                <wp:docPr id="38" name="Connecteur droit 38"/>
                <wp:cNvGraphicFramePr/>
                <a:graphic xmlns:a="http://schemas.openxmlformats.org/drawingml/2006/main">
                  <a:graphicData uri="http://schemas.microsoft.com/office/word/2010/wordprocessingShape">
                    <wps:wsp>
                      <wps:cNvCnPr/>
                      <wps:spPr>
                        <a:xfrm flipV="1">
                          <a:off x="0" y="0"/>
                          <a:ext cx="3016038" cy="0"/>
                        </a:xfrm>
                        <a:prstGeom prst="line">
                          <a:avLst/>
                        </a:prstGeom>
                        <a:ln w="38100">
                          <a:solidFill>
                            <a:srgbClr val="BDBDE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CE9F26" id="Connecteur droit 38"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6pt,9.6pt" to="523.5pt,9.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" strokecolor="#bdbdec" strokeweight="3pt">
                <v:stroke joinstyle="miter"/>
              </v:line>
            </w:pict>
          </mc:Fallback>
        </mc:AlternateContent>
      </w:r>
      <w:r>
        <w:rPr>
          <w:rFonts w:ascii="Chalkboard" w:hAnsi="Chalkboard"/>
          <w:b/>
        </w:rPr>
        <w:t>CHOISIR SES ENSEIGNEMENTS DE SPECIALITES</w:t>
      </w:r>
    </w:p>
    <w:p w:rsidR="00713E97" w:rsidRDefault="00713E97" w:rsidP="00713E97">
      <w:pPr>
        <w:rPr>
          <w:rFonts w:ascii="Chalkboard" w:hAnsi="Chalkboard"/>
        </w:rPr>
      </w:pPr>
      <w:r>
        <w:rPr>
          <w:noProof/>
          <w:sz w:val="144"/>
          <w:szCs w:val="144"/>
        </w:rPr>
        <mc:AlternateContent>
          <mc:Choice Requires="wps">
            <w:drawing>
              <wp:anchor distT="0" distB="0" distL="114300" distR="114300" simplePos="0" relativeHeight="251661312" behindDoc="0" locked="0" layoutInCell="1" allowOverlap="1" wp14:anchorId="252FE3AF" wp14:editId="393E712A">
                <wp:simplePos x="0" y="0"/>
                <wp:positionH relativeFrom="column">
                  <wp:posOffset>16510</wp:posOffset>
                </wp:positionH>
                <wp:positionV relativeFrom="paragraph">
                  <wp:posOffset>25823</wp:posOffset>
                </wp:positionV>
                <wp:extent cx="6654800" cy="16933"/>
                <wp:effectExtent l="0" t="12700" r="25400" b="34290"/>
                <wp:wrapNone/>
                <wp:docPr id="39" name="Connecteur droit 39"/>
                <wp:cNvGraphicFramePr/>
                <a:graphic xmlns:a="http://schemas.openxmlformats.org/drawingml/2006/main">
                  <a:graphicData uri="http://schemas.microsoft.com/office/word/2010/wordprocessingShape">
                    <wps:wsp>
                      <wps:cNvCnPr/>
                      <wps:spPr>
                        <a:xfrm flipV="1">
                          <a:off x="0" y="0"/>
                          <a:ext cx="6654800" cy="16933"/>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D75EBD5" id="Connecteur droit 39"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pt,2.05pt" to="525.3pt,3.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" strokecolor="black [3213]" strokeweight="3pt">
                <v:stroke joinstyle="miter"/>
              </v:line>
            </w:pict>
          </mc:Fallback>
        </mc:AlternateContent>
      </w:r>
    </w:p>
    <w:p w:rsidR="00713E97" w:rsidRPr="0059255B" w:rsidRDefault="00713E97" w:rsidP="00713E97">
      <w:pPr>
        <w:shd w:val="clear" w:color="auto" w:fill="DFDDFF"/>
        <w:jc w:val="both"/>
        <w:rPr>
          <w:rFonts w:ascii="Chalkboard" w:hAnsi="Chalkboard"/>
          <w:b/>
          <w:sz w:val="21"/>
          <w:szCs w:val="21"/>
          <w:highlight w:val="yellow"/>
        </w:rPr>
      </w:pPr>
      <w:r w:rsidRPr="0059255B">
        <w:rPr>
          <w:rFonts w:ascii="Chalkboard" w:hAnsi="Chalkboard"/>
          <w:b/>
          <w:sz w:val="21"/>
          <w:szCs w:val="21"/>
          <w:shd w:val="clear" w:color="auto" w:fill="DFDDFF"/>
        </w:rPr>
        <w:t>ETAPE 1</w:t>
      </w:r>
      <w:r w:rsidRPr="0059255B">
        <w:rPr>
          <w:rFonts w:ascii="Chalkboard" w:hAnsi="Chalkboard"/>
          <w:b/>
          <w:sz w:val="21"/>
          <w:szCs w:val="21"/>
        </w:rPr>
        <w:t xml:space="preserve"> - Choix possibles d’enseignement</w:t>
      </w:r>
      <w:r>
        <w:rPr>
          <w:rFonts w:ascii="Chalkboard" w:hAnsi="Chalkboard"/>
          <w:b/>
          <w:sz w:val="21"/>
          <w:szCs w:val="21"/>
        </w:rPr>
        <w:t>s</w:t>
      </w:r>
      <w:r w:rsidRPr="0059255B">
        <w:rPr>
          <w:rFonts w:ascii="Chalkboard" w:hAnsi="Chalkboard"/>
          <w:b/>
          <w:sz w:val="21"/>
          <w:szCs w:val="21"/>
        </w:rPr>
        <w:t xml:space="preserve"> de spécialités</w:t>
      </w:r>
    </w:p>
    <w:p w:rsidR="00713E97" w:rsidRPr="0059255B" w:rsidRDefault="00713E97" w:rsidP="00713E97">
      <w:pPr>
        <w:jc w:val="both"/>
        <w:rPr>
          <w:rFonts w:ascii="Chalkboard" w:hAnsi="Chalkboard"/>
          <w:b/>
          <w:sz w:val="10"/>
          <w:szCs w:val="10"/>
        </w:rPr>
      </w:pPr>
    </w:p>
    <w:p w:rsidR="00713E97" w:rsidRPr="0059255B" w:rsidRDefault="00713E97" w:rsidP="00713E97">
      <w:pPr>
        <w:jc w:val="both"/>
        <w:rPr>
          <w:rFonts w:ascii="Chalkboard" w:hAnsi="Chalkboard"/>
          <w:sz w:val="21"/>
          <w:szCs w:val="21"/>
        </w:rPr>
      </w:pPr>
      <w:r w:rsidRPr="0059255B">
        <w:rPr>
          <w:rFonts w:ascii="Chalkboard" w:hAnsi="Chalkboard"/>
          <w:sz w:val="21"/>
          <w:szCs w:val="21"/>
        </w:rPr>
        <w:t>Citez les 2 matières que vous appréciez le moins, puis mettez-les en relation avec l’enseignement de spécialité qui s’en rapproche le plus :</w:t>
      </w:r>
    </w:p>
    <w:p w:rsidR="00713E97" w:rsidRPr="0059255B" w:rsidRDefault="00713E97" w:rsidP="00713E97">
      <w:pPr>
        <w:jc w:val="both"/>
        <w:rPr>
          <w:rFonts w:ascii="Chalkboard" w:hAnsi="Chalkboard"/>
          <w:sz w:val="15"/>
          <w:szCs w:val="15"/>
        </w:rPr>
      </w:pPr>
    </w:p>
    <w:p w:rsidR="00713E97" w:rsidRPr="0059255B" w:rsidRDefault="00713E97" w:rsidP="00713E97">
      <w:pPr>
        <w:spacing w:line="360" w:lineRule="auto"/>
        <w:jc w:val="both"/>
        <w:rPr>
          <w:rFonts w:ascii="Chalkboard" w:hAnsi="Chalkboard"/>
          <w:sz w:val="21"/>
          <w:szCs w:val="21"/>
        </w:rPr>
      </w:pPr>
      <w:r w:rsidRPr="0059255B">
        <w:rPr>
          <w:rFonts w:ascii="Chalkboard" w:hAnsi="Chalkboard"/>
          <w:sz w:val="21"/>
          <w:szCs w:val="21"/>
        </w:rPr>
        <w:tab/>
        <w:t>- ………………………………………………………..</w:t>
      </w:r>
      <w:r w:rsidRPr="0059255B">
        <w:rPr>
          <w:rFonts w:ascii="Chalkboard" w:hAnsi="Chalkboard"/>
          <w:sz w:val="21"/>
          <w:szCs w:val="21"/>
        </w:rPr>
        <w:tab/>
        <w:t xml:space="preserve"> </w:t>
      </w:r>
      <w:r w:rsidRPr="0059255B">
        <w:rPr>
          <w:rFonts w:ascii="Chalkboard" w:hAnsi="Chalkboard"/>
          <w:sz w:val="21"/>
          <w:szCs w:val="21"/>
        </w:rPr>
        <w:sym w:font="Symbol" w:char="F0AE"/>
      </w:r>
      <w:r w:rsidRPr="0059255B">
        <w:rPr>
          <w:rFonts w:ascii="Chalkboard" w:hAnsi="Chalkboard"/>
          <w:sz w:val="21"/>
          <w:szCs w:val="21"/>
        </w:rPr>
        <w:tab/>
        <w:t xml:space="preserve"> ……………………………………………….……………………..</w:t>
      </w:r>
    </w:p>
    <w:p w:rsidR="00713E97" w:rsidRPr="0059255B" w:rsidRDefault="00713E97" w:rsidP="00713E97">
      <w:pPr>
        <w:spacing w:line="360" w:lineRule="auto"/>
        <w:jc w:val="both"/>
        <w:rPr>
          <w:rFonts w:ascii="Chalkboard" w:hAnsi="Chalkboard"/>
          <w:b/>
          <w:sz w:val="21"/>
          <w:szCs w:val="21"/>
        </w:rPr>
      </w:pPr>
      <w:r w:rsidRPr="0059255B">
        <w:rPr>
          <w:rFonts w:ascii="Chalkboard" w:hAnsi="Chalkboard"/>
          <w:sz w:val="21"/>
          <w:szCs w:val="21"/>
        </w:rPr>
        <w:tab/>
        <w:t>- ………………………………………………………..</w:t>
      </w:r>
      <w:r w:rsidRPr="0059255B">
        <w:rPr>
          <w:rFonts w:ascii="Chalkboard" w:hAnsi="Chalkboard"/>
          <w:sz w:val="21"/>
          <w:szCs w:val="21"/>
        </w:rPr>
        <w:tab/>
        <w:t xml:space="preserve"> </w:t>
      </w:r>
      <w:r w:rsidRPr="0059255B">
        <w:rPr>
          <w:rFonts w:ascii="Chalkboard" w:hAnsi="Chalkboard"/>
          <w:sz w:val="21"/>
          <w:szCs w:val="21"/>
        </w:rPr>
        <w:sym w:font="Symbol" w:char="F0AE"/>
      </w:r>
      <w:r w:rsidRPr="0059255B">
        <w:rPr>
          <w:rFonts w:ascii="Chalkboard" w:hAnsi="Chalkboard"/>
          <w:sz w:val="21"/>
          <w:szCs w:val="21"/>
        </w:rPr>
        <w:tab/>
        <w:t xml:space="preserve"> ……………………………………………….……………………..</w:t>
      </w:r>
    </w:p>
    <w:p w:rsidR="00713E97" w:rsidRPr="0059255B" w:rsidRDefault="00713E97" w:rsidP="00713E97">
      <w:pPr>
        <w:jc w:val="both"/>
        <w:rPr>
          <w:rFonts w:ascii="Chalkboard" w:hAnsi="Chalkboard"/>
          <w:sz w:val="21"/>
          <w:szCs w:val="21"/>
        </w:rPr>
      </w:pPr>
      <w:r w:rsidRPr="0059255B">
        <w:rPr>
          <w:rFonts w:ascii="Chalkboard" w:hAnsi="Chalkboard"/>
          <w:sz w:val="21"/>
          <w:szCs w:val="21"/>
        </w:rPr>
        <w:t>Citez les 2 ou 3 matières que vous préférez cette année, puis mettez-les en relation avec l’enseignement de spécialité qui s’en rapproche le plus :</w:t>
      </w:r>
    </w:p>
    <w:p w:rsidR="00713E97" w:rsidRPr="0059255B" w:rsidRDefault="00713E97" w:rsidP="00713E97">
      <w:pPr>
        <w:jc w:val="both"/>
        <w:rPr>
          <w:rFonts w:ascii="Chalkboard" w:hAnsi="Chalkboard"/>
          <w:sz w:val="15"/>
          <w:szCs w:val="15"/>
        </w:rPr>
      </w:pPr>
    </w:p>
    <w:p w:rsidR="00713E97" w:rsidRPr="0059255B" w:rsidRDefault="00713E97" w:rsidP="00713E97">
      <w:pPr>
        <w:spacing w:line="360" w:lineRule="auto"/>
        <w:jc w:val="both"/>
        <w:rPr>
          <w:rFonts w:ascii="Chalkboard" w:hAnsi="Chalkboard"/>
          <w:sz w:val="21"/>
          <w:szCs w:val="21"/>
        </w:rPr>
      </w:pPr>
      <w:r w:rsidRPr="0059255B">
        <w:rPr>
          <w:rFonts w:ascii="Chalkboard" w:hAnsi="Chalkboard"/>
          <w:sz w:val="21"/>
          <w:szCs w:val="21"/>
        </w:rPr>
        <w:tab/>
        <w:t>- ………………………………………………………..</w:t>
      </w:r>
      <w:r w:rsidRPr="0059255B">
        <w:rPr>
          <w:rFonts w:ascii="Chalkboard" w:hAnsi="Chalkboard"/>
          <w:sz w:val="21"/>
          <w:szCs w:val="21"/>
        </w:rPr>
        <w:tab/>
      </w:r>
      <w:r w:rsidRPr="0059255B">
        <w:rPr>
          <w:rFonts w:ascii="Chalkboard" w:hAnsi="Chalkboard"/>
          <w:sz w:val="21"/>
          <w:szCs w:val="21"/>
        </w:rPr>
        <w:sym w:font="Symbol" w:char="F0AE"/>
      </w:r>
      <w:r w:rsidRPr="0059255B">
        <w:rPr>
          <w:rFonts w:ascii="Chalkboard" w:hAnsi="Chalkboard"/>
          <w:sz w:val="21"/>
          <w:szCs w:val="21"/>
        </w:rPr>
        <w:tab/>
        <w:t xml:space="preserve"> ……………………………………………….……………………..</w:t>
      </w:r>
    </w:p>
    <w:p w:rsidR="00713E97" w:rsidRPr="0059255B" w:rsidRDefault="00713E97" w:rsidP="00713E97">
      <w:pPr>
        <w:spacing w:line="360" w:lineRule="auto"/>
        <w:jc w:val="both"/>
        <w:rPr>
          <w:rFonts w:ascii="Chalkboard" w:hAnsi="Chalkboard"/>
          <w:sz w:val="21"/>
          <w:szCs w:val="21"/>
        </w:rPr>
      </w:pPr>
      <w:r w:rsidRPr="0059255B">
        <w:rPr>
          <w:rFonts w:ascii="Chalkboard" w:hAnsi="Chalkboard"/>
          <w:sz w:val="21"/>
          <w:szCs w:val="21"/>
        </w:rPr>
        <w:tab/>
        <w:t>- ………………………………………………………..</w:t>
      </w:r>
      <w:r w:rsidRPr="0059255B">
        <w:rPr>
          <w:rFonts w:ascii="Chalkboard" w:hAnsi="Chalkboard"/>
          <w:sz w:val="21"/>
          <w:szCs w:val="21"/>
        </w:rPr>
        <w:tab/>
      </w:r>
      <w:r w:rsidRPr="0059255B">
        <w:rPr>
          <w:rFonts w:ascii="Chalkboard" w:hAnsi="Chalkboard"/>
          <w:sz w:val="21"/>
          <w:szCs w:val="21"/>
        </w:rPr>
        <w:sym w:font="Symbol" w:char="F0AE"/>
      </w:r>
      <w:r w:rsidRPr="0059255B">
        <w:rPr>
          <w:rFonts w:ascii="Chalkboard" w:hAnsi="Chalkboard"/>
          <w:sz w:val="21"/>
          <w:szCs w:val="21"/>
        </w:rPr>
        <w:tab/>
        <w:t xml:space="preserve"> ……………………………………………….……………………..</w:t>
      </w:r>
    </w:p>
    <w:p w:rsidR="00713E97" w:rsidRPr="0059255B" w:rsidRDefault="00713E97" w:rsidP="00713E97">
      <w:pPr>
        <w:spacing w:line="360" w:lineRule="auto"/>
        <w:jc w:val="both"/>
        <w:rPr>
          <w:rFonts w:ascii="Chalkboard" w:hAnsi="Chalkboard"/>
          <w:sz w:val="21"/>
          <w:szCs w:val="21"/>
        </w:rPr>
      </w:pPr>
      <w:r w:rsidRPr="0059255B">
        <w:rPr>
          <w:rFonts w:ascii="Chalkboard" w:hAnsi="Chalkboard"/>
          <w:sz w:val="21"/>
          <w:szCs w:val="21"/>
        </w:rPr>
        <w:tab/>
        <w:t xml:space="preserve">- ………………………………………………………..    </w:t>
      </w:r>
      <w:r>
        <w:rPr>
          <w:rFonts w:ascii="Chalkboard" w:hAnsi="Chalkboard"/>
          <w:sz w:val="21"/>
          <w:szCs w:val="21"/>
        </w:rPr>
        <w:t xml:space="preserve">  </w:t>
      </w:r>
      <w:r w:rsidRPr="0059255B">
        <w:rPr>
          <w:rFonts w:ascii="Chalkboard" w:hAnsi="Chalkboard"/>
          <w:sz w:val="21"/>
          <w:szCs w:val="21"/>
        </w:rPr>
        <w:t xml:space="preserve">  </w:t>
      </w:r>
      <w:r w:rsidRPr="0059255B">
        <w:rPr>
          <w:rFonts w:ascii="Chalkboard" w:hAnsi="Chalkboard"/>
          <w:sz w:val="21"/>
          <w:szCs w:val="21"/>
        </w:rPr>
        <w:sym w:font="Symbol" w:char="F0AE"/>
      </w:r>
      <w:r w:rsidRPr="0059255B">
        <w:rPr>
          <w:rFonts w:ascii="Chalkboard" w:hAnsi="Chalkboard"/>
          <w:sz w:val="21"/>
          <w:szCs w:val="21"/>
        </w:rPr>
        <w:tab/>
        <w:t xml:space="preserve"> ……………………………………………………..……..………..</w:t>
      </w:r>
    </w:p>
    <w:p w:rsidR="00713E97" w:rsidRPr="0059255B" w:rsidRDefault="00713E97" w:rsidP="00713E97">
      <w:pPr>
        <w:jc w:val="both"/>
        <w:rPr>
          <w:rFonts w:ascii="Chalkboard" w:hAnsi="Chalkboard"/>
          <w:sz w:val="21"/>
          <w:szCs w:val="21"/>
        </w:rPr>
      </w:pPr>
      <w:r w:rsidRPr="0059255B">
        <w:rPr>
          <w:rFonts w:ascii="Chalkboard" w:hAnsi="Chalkboard"/>
          <w:sz w:val="21"/>
          <w:szCs w:val="21"/>
        </w:rPr>
        <w:t>Citez 2 ou 3 domaines d’études ou professionnels qui vous intéresseraient puis mettez-les en relation avec l’enseignement de spécialité qui s’en rapproche le plus :</w:t>
      </w:r>
    </w:p>
    <w:p w:rsidR="00713E97" w:rsidRPr="0059255B" w:rsidRDefault="00713E97" w:rsidP="00713E97">
      <w:pPr>
        <w:jc w:val="both"/>
        <w:rPr>
          <w:rFonts w:ascii="Chalkboard" w:hAnsi="Chalkboard"/>
          <w:sz w:val="15"/>
          <w:szCs w:val="15"/>
        </w:rPr>
      </w:pPr>
    </w:p>
    <w:p w:rsidR="00713E97" w:rsidRPr="0059255B" w:rsidRDefault="00713E97" w:rsidP="00713E97">
      <w:pPr>
        <w:spacing w:line="360" w:lineRule="auto"/>
        <w:jc w:val="both"/>
        <w:rPr>
          <w:rFonts w:ascii="Chalkboard" w:hAnsi="Chalkboard"/>
          <w:sz w:val="21"/>
          <w:szCs w:val="21"/>
        </w:rPr>
      </w:pPr>
      <w:r w:rsidRPr="0059255B">
        <w:rPr>
          <w:rFonts w:ascii="Chalkboard" w:hAnsi="Chalkboard"/>
          <w:sz w:val="21"/>
          <w:szCs w:val="21"/>
        </w:rPr>
        <w:tab/>
        <w:t>- ………………………………………………………..</w:t>
      </w:r>
      <w:r w:rsidRPr="0059255B">
        <w:rPr>
          <w:rFonts w:ascii="Chalkboard" w:hAnsi="Chalkboard"/>
          <w:sz w:val="21"/>
          <w:szCs w:val="21"/>
        </w:rPr>
        <w:tab/>
      </w:r>
      <w:r w:rsidRPr="0059255B">
        <w:rPr>
          <w:rFonts w:ascii="Chalkboard" w:hAnsi="Chalkboard"/>
          <w:sz w:val="21"/>
          <w:szCs w:val="21"/>
        </w:rPr>
        <w:sym w:font="Symbol" w:char="F0AE"/>
      </w:r>
      <w:r w:rsidRPr="0059255B">
        <w:rPr>
          <w:rFonts w:ascii="Chalkboard" w:hAnsi="Chalkboard"/>
          <w:sz w:val="21"/>
          <w:szCs w:val="21"/>
        </w:rPr>
        <w:tab/>
        <w:t xml:space="preserve"> ……………………………………………….……………………..</w:t>
      </w:r>
    </w:p>
    <w:p w:rsidR="00713E97" w:rsidRPr="0059255B" w:rsidRDefault="00713E97" w:rsidP="00713E97">
      <w:pPr>
        <w:spacing w:line="360" w:lineRule="auto"/>
        <w:jc w:val="both"/>
        <w:rPr>
          <w:rFonts w:ascii="Chalkboard" w:hAnsi="Chalkboard"/>
          <w:sz w:val="21"/>
          <w:szCs w:val="21"/>
        </w:rPr>
      </w:pPr>
      <w:r w:rsidRPr="0059255B">
        <w:rPr>
          <w:rFonts w:ascii="Chalkboard" w:hAnsi="Chalkboard"/>
          <w:sz w:val="21"/>
          <w:szCs w:val="21"/>
        </w:rPr>
        <w:tab/>
        <w:t>- ………………………………………………………..</w:t>
      </w:r>
      <w:r w:rsidRPr="0059255B">
        <w:rPr>
          <w:rFonts w:ascii="Chalkboard" w:hAnsi="Chalkboard"/>
          <w:sz w:val="21"/>
          <w:szCs w:val="21"/>
        </w:rPr>
        <w:tab/>
      </w:r>
      <w:r w:rsidRPr="0059255B">
        <w:rPr>
          <w:rFonts w:ascii="Chalkboard" w:hAnsi="Chalkboard"/>
          <w:sz w:val="21"/>
          <w:szCs w:val="21"/>
        </w:rPr>
        <w:sym w:font="Symbol" w:char="F0AE"/>
      </w:r>
      <w:r w:rsidRPr="0059255B">
        <w:rPr>
          <w:rFonts w:ascii="Chalkboard" w:hAnsi="Chalkboard"/>
          <w:sz w:val="21"/>
          <w:szCs w:val="21"/>
        </w:rPr>
        <w:tab/>
        <w:t xml:space="preserve"> ……………………………………………….……………………..</w:t>
      </w:r>
    </w:p>
    <w:p w:rsidR="00713E97" w:rsidRPr="0059255B" w:rsidRDefault="00713E97" w:rsidP="00713E97">
      <w:pPr>
        <w:spacing w:line="360" w:lineRule="auto"/>
        <w:jc w:val="both"/>
        <w:rPr>
          <w:rFonts w:ascii="Chalkboard" w:hAnsi="Chalkboard"/>
          <w:sz w:val="21"/>
          <w:szCs w:val="21"/>
        </w:rPr>
      </w:pPr>
      <w:r w:rsidRPr="0059255B">
        <w:rPr>
          <w:rFonts w:ascii="Chalkboard" w:hAnsi="Chalkboard"/>
          <w:sz w:val="21"/>
          <w:szCs w:val="21"/>
        </w:rPr>
        <w:tab/>
        <w:t>- ………………………………………………………..</w:t>
      </w:r>
      <w:r w:rsidRPr="0059255B">
        <w:rPr>
          <w:rFonts w:ascii="Chalkboard" w:hAnsi="Chalkboard"/>
          <w:sz w:val="21"/>
          <w:szCs w:val="21"/>
        </w:rPr>
        <w:tab/>
      </w:r>
      <w:r w:rsidRPr="0059255B">
        <w:rPr>
          <w:rFonts w:ascii="Chalkboard" w:hAnsi="Chalkboard"/>
          <w:sz w:val="21"/>
          <w:szCs w:val="21"/>
        </w:rPr>
        <w:sym w:font="Symbol" w:char="F0AE"/>
      </w:r>
      <w:r w:rsidRPr="0059255B">
        <w:rPr>
          <w:rFonts w:ascii="Chalkboard" w:hAnsi="Chalkboard"/>
          <w:sz w:val="21"/>
          <w:szCs w:val="21"/>
        </w:rPr>
        <w:tab/>
        <w:t xml:space="preserve"> ……………………………………………………..……..………..</w:t>
      </w:r>
    </w:p>
    <w:p w:rsidR="00713E97" w:rsidRPr="0059255B" w:rsidRDefault="00713E97" w:rsidP="00713E97">
      <w:pPr>
        <w:jc w:val="both"/>
        <w:rPr>
          <w:rFonts w:ascii="Chalkboard" w:hAnsi="Chalkboard"/>
          <w:sz w:val="21"/>
          <w:szCs w:val="21"/>
        </w:rPr>
      </w:pPr>
      <w:r w:rsidRPr="0059255B">
        <w:rPr>
          <w:rFonts w:ascii="Chalkboard" w:hAnsi="Chalkboard"/>
          <w:sz w:val="21"/>
          <w:szCs w:val="21"/>
        </w:rPr>
        <w:t xml:space="preserve">Si le choix reste difficile, vous pouvez procéder dans un premier temps par élimination. Barrez les enseignements de spécialités que vous êtes sûrs de ne pas choisir l’année prochaine. </w:t>
      </w:r>
    </w:p>
    <w:p w:rsidR="00713E97" w:rsidRPr="0059255B" w:rsidRDefault="00713E97" w:rsidP="00713E97">
      <w:pPr>
        <w:jc w:val="both"/>
        <w:rPr>
          <w:rFonts w:ascii="Chalkboard" w:hAnsi="Chalkboard"/>
          <w:sz w:val="10"/>
          <w:szCs w:val="10"/>
        </w:rPr>
      </w:pPr>
    </w:p>
    <w:tbl>
      <w:tblPr>
        <w:tblStyle w:val="Grilledutableau"/>
        <w:tblW w:w="0" w:type="auto"/>
        <w:tblLook w:val="04A0" w:firstRow="1" w:lastRow="0" w:firstColumn="1" w:lastColumn="0" w:noHBand="0" w:noVBand="1"/>
      </w:tblPr>
      <w:tblGrid>
        <w:gridCol w:w="3483"/>
        <w:gridCol w:w="3483"/>
        <w:gridCol w:w="3484"/>
      </w:tblGrid>
      <w:tr w:rsidR="00713E97" w:rsidRPr="0059255B" w:rsidTr="001D47D6">
        <w:trPr>
          <w:trHeight w:val="470"/>
        </w:trPr>
        <w:tc>
          <w:tcPr>
            <w:tcW w:w="3483" w:type="dxa"/>
            <w:vAlign w:val="bottom"/>
          </w:tcPr>
          <w:p w:rsidR="00713E97" w:rsidRPr="0059255B" w:rsidRDefault="00713E97" w:rsidP="001D47D6">
            <w:pPr>
              <w:jc w:val="center"/>
              <w:rPr>
                <w:rFonts w:ascii="Chalkboard" w:hAnsi="Chalkboard"/>
                <w:sz w:val="21"/>
                <w:szCs w:val="21"/>
              </w:rPr>
            </w:pPr>
            <w:r w:rsidRPr="0059255B">
              <w:rPr>
                <w:rFonts w:ascii="Chalkboard" w:hAnsi="Chalkboard"/>
                <w:sz w:val="21"/>
                <w:szCs w:val="21"/>
              </w:rPr>
              <w:t>H-Géo, Géopolitique et Sciences politiques</w:t>
            </w:r>
          </w:p>
        </w:tc>
        <w:tc>
          <w:tcPr>
            <w:tcW w:w="3483" w:type="dxa"/>
            <w:vAlign w:val="bottom"/>
          </w:tcPr>
          <w:p w:rsidR="00713E97" w:rsidRPr="0059255B" w:rsidRDefault="00713E97" w:rsidP="001D47D6">
            <w:pPr>
              <w:jc w:val="center"/>
              <w:rPr>
                <w:rFonts w:ascii="Chalkboard" w:hAnsi="Chalkboard"/>
                <w:sz w:val="21"/>
                <w:szCs w:val="21"/>
              </w:rPr>
            </w:pPr>
            <w:r w:rsidRPr="0059255B">
              <w:rPr>
                <w:rFonts w:ascii="Chalkboard" w:hAnsi="Chalkboard"/>
                <w:sz w:val="21"/>
                <w:szCs w:val="21"/>
              </w:rPr>
              <w:t>Humanités, Littérature et Philosophie</w:t>
            </w:r>
          </w:p>
        </w:tc>
        <w:tc>
          <w:tcPr>
            <w:tcW w:w="3484" w:type="dxa"/>
            <w:vAlign w:val="bottom"/>
          </w:tcPr>
          <w:p w:rsidR="00713E97" w:rsidRPr="0059255B" w:rsidRDefault="00713E97" w:rsidP="001D47D6">
            <w:pPr>
              <w:jc w:val="center"/>
              <w:rPr>
                <w:rFonts w:ascii="Chalkboard" w:hAnsi="Chalkboard"/>
                <w:sz w:val="21"/>
                <w:szCs w:val="21"/>
              </w:rPr>
            </w:pPr>
            <w:r w:rsidRPr="0059255B">
              <w:rPr>
                <w:rFonts w:ascii="Chalkboard" w:hAnsi="Chalkboard"/>
                <w:sz w:val="21"/>
                <w:szCs w:val="21"/>
              </w:rPr>
              <w:t>Langues, Littératures et cultures étrangères</w:t>
            </w:r>
          </w:p>
        </w:tc>
      </w:tr>
      <w:tr w:rsidR="00713E97" w:rsidRPr="0059255B" w:rsidTr="001D47D6">
        <w:tc>
          <w:tcPr>
            <w:tcW w:w="3483" w:type="dxa"/>
            <w:vAlign w:val="bottom"/>
          </w:tcPr>
          <w:p w:rsidR="00713E97" w:rsidRPr="0059255B" w:rsidRDefault="00713E97" w:rsidP="001D47D6">
            <w:pPr>
              <w:spacing w:line="360" w:lineRule="auto"/>
              <w:jc w:val="center"/>
              <w:rPr>
                <w:rFonts w:ascii="Chalkboard" w:hAnsi="Chalkboard"/>
                <w:sz w:val="21"/>
                <w:szCs w:val="21"/>
              </w:rPr>
            </w:pPr>
            <w:r w:rsidRPr="0059255B">
              <w:rPr>
                <w:rFonts w:ascii="Chalkboard" w:hAnsi="Chalkboard"/>
                <w:sz w:val="21"/>
                <w:szCs w:val="21"/>
              </w:rPr>
              <w:t>Mathématiques</w:t>
            </w:r>
          </w:p>
        </w:tc>
        <w:tc>
          <w:tcPr>
            <w:tcW w:w="3483" w:type="dxa"/>
            <w:vAlign w:val="bottom"/>
          </w:tcPr>
          <w:p w:rsidR="00713E97" w:rsidRPr="0059255B" w:rsidRDefault="00713E97" w:rsidP="001D47D6">
            <w:pPr>
              <w:spacing w:line="360" w:lineRule="auto"/>
              <w:jc w:val="center"/>
              <w:rPr>
                <w:rFonts w:ascii="Chalkboard" w:hAnsi="Chalkboard"/>
                <w:sz w:val="21"/>
                <w:szCs w:val="21"/>
              </w:rPr>
            </w:pPr>
            <w:r w:rsidRPr="0059255B">
              <w:rPr>
                <w:rFonts w:ascii="Chalkboard" w:hAnsi="Chalkboard"/>
                <w:sz w:val="21"/>
                <w:szCs w:val="21"/>
              </w:rPr>
              <w:t>Physique Chimie</w:t>
            </w:r>
          </w:p>
        </w:tc>
        <w:tc>
          <w:tcPr>
            <w:tcW w:w="3484" w:type="dxa"/>
            <w:vAlign w:val="bottom"/>
          </w:tcPr>
          <w:p w:rsidR="00713E97" w:rsidRPr="0059255B" w:rsidRDefault="00713E97" w:rsidP="001D47D6">
            <w:pPr>
              <w:spacing w:line="360" w:lineRule="auto"/>
              <w:jc w:val="center"/>
              <w:rPr>
                <w:rFonts w:ascii="Chalkboard" w:hAnsi="Chalkboard"/>
                <w:sz w:val="21"/>
                <w:szCs w:val="21"/>
              </w:rPr>
            </w:pPr>
            <w:r w:rsidRPr="0059255B">
              <w:rPr>
                <w:rFonts w:ascii="Chalkboard" w:hAnsi="Chalkboard"/>
                <w:sz w:val="21"/>
                <w:szCs w:val="21"/>
              </w:rPr>
              <w:t>Sciences de la Vie et de la Terre</w:t>
            </w:r>
          </w:p>
        </w:tc>
      </w:tr>
      <w:tr w:rsidR="00713E97" w:rsidRPr="0059255B" w:rsidTr="001D47D6">
        <w:tc>
          <w:tcPr>
            <w:tcW w:w="3483" w:type="dxa"/>
            <w:vAlign w:val="bottom"/>
          </w:tcPr>
          <w:p w:rsidR="00713E97" w:rsidRPr="0059255B" w:rsidRDefault="00713E97" w:rsidP="001D47D6">
            <w:pPr>
              <w:spacing w:line="360" w:lineRule="auto"/>
              <w:jc w:val="center"/>
              <w:rPr>
                <w:rFonts w:ascii="Chalkboard" w:hAnsi="Chalkboard"/>
                <w:sz w:val="21"/>
                <w:szCs w:val="21"/>
              </w:rPr>
            </w:pPr>
            <w:r w:rsidRPr="0059255B">
              <w:rPr>
                <w:rFonts w:ascii="Chalkboard" w:hAnsi="Chalkboard"/>
                <w:sz w:val="21"/>
                <w:szCs w:val="21"/>
              </w:rPr>
              <w:t>Sciences économiques et sociales</w:t>
            </w:r>
          </w:p>
        </w:tc>
        <w:tc>
          <w:tcPr>
            <w:tcW w:w="3483" w:type="dxa"/>
            <w:vAlign w:val="bottom"/>
          </w:tcPr>
          <w:p w:rsidR="00713E97" w:rsidRPr="0059255B" w:rsidRDefault="00713E97" w:rsidP="001D47D6">
            <w:pPr>
              <w:spacing w:line="360" w:lineRule="auto"/>
              <w:jc w:val="center"/>
              <w:rPr>
                <w:rFonts w:ascii="Chalkboard" w:hAnsi="Chalkboard"/>
                <w:sz w:val="21"/>
                <w:szCs w:val="21"/>
              </w:rPr>
            </w:pPr>
            <w:r w:rsidRPr="0059255B">
              <w:rPr>
                <w:rFonts w:ascii="Chalkboard" w:hAnsi="Chalkboard"/>
                <w:sz w:val="21"/>
                <w:szCs w:val="21"/>
              </w:rPr>
              <w:t>Arts Plastiques</w:t>
            </w:r>
          </w:p>
        </w:tc>
        <w:tc>
          <w:tcPr>
            <w:tcW w:w="3484" w:type="dxa"/>
            <w:vAlign w:val="bottom"/>
          </w:tcPr>
          <w:p w:rsidR="00713E97" w:rsidRPr="0059255B" w:rsidRDefault="00713E97" w:rsidP="001D47D6">
            <w:pPr>
              <w:spacing w:line="360" w:lineRule="auto"/>
              <w:jc w:val="center"/>
              <w:rPr>
                <w:rFonts w:ascii="Chalkboard" w:hAnsi="Chalkboard"/>
                <w:sz w:val="21"/>
                <w:szCs w:val="21"/>
              </w:rPr>
            </w:pPr>
            <w:r w:rsidRPr="0059255B">
              <w:rPr>
                <w:rFonts w:ascii="Chalkboard" w:hAnsi="Chalkboard"/>
                <w:sz w:val="21"/>
                <w:szCs w:val="21"/>
              </w:rPr>
              <w:t>Cinéma-Audiovisuel</w:t>
            </w:r>
          </w:p>
        </w:tc>
      </w:tr>
    </w:tbl>
    <w:p w:rsidR="00713E97" w:rsidRPr="0059255B" w:rsidRDefault="00713E97" w:rsidP="00713E97">
      <w:pPr>
        <w:spacing w:line="360" w:lineRule="auto"/>
        <w:jc w:val="both"/>
        <w:rPr>
          <w:rFonts w:ascii="Chalkboard" w:hAnsi="Chalkboard"/>
          <w:b/>
          <w:sz w:val="10"/>
          <w:szCs w:val="10"/>
          <w:highlight w:val="yellow"/>
        </w:rPr>
      </w:pPr>
    </w:p>
    <w:p w:rsidR="00713E97" w:rsidRPr="0059255B" w:rsidRDefault="00713E97" w:rsidP="00713E97">
      <w:pPr>
        <w:shd w:val="clear" w:color="auto" w:fill="DFDDFF"/>
        <w:jc w:val="both"/>
        <w:rPr>
          <w:rFonts w:ascii="Chalkboard" w:hAnsi="Chalkboard"/>
          <w:sz w:val="21"/>
          <w:szCs w:val="21"/>
        </w:rPr>
      </w:pPr>
      <w:r w:rsidRPr="0059255B">
        <w:rPr>
          <w:rFonts w:ascii="Chalkboard" w:hAnsi="Chalkboard"/>
          <w:b/>
          <w:sz w:val="21"/>
          <w:szCs w:val="21"/>
          <w:shd w:val="clear" w:color="auto" w:fill="DFDDFF"/>
        </w:rPr>
        <w:t>ETAPE 2 - « Qu</w:t>
      </w:r>
      <w:r w:rsidRPr="0059255B">
        <w:rPr>
          <w:rFonts w:ascii="Chalkboard" w:hAnsi="Chalkboard"/>
          <w:b/>
          <w:sz w:val="21"/>
          <w:szCs w:val="21"/>
        </w:rPr>
        <w:t>iz »</w:t>
      </w:r>
      <w:r w:rsidRPr="0059255B">
        <w:rPr>
          <w:rFonts w:ascii="Chalkboard" w:hAnsi="Chalkboard"/>
          <w:sz w:val="21"/>
          <w:szCs w:val="21"/>
        </w:rPr>
        <w:t> </w:t>
      </w:r>
    </w:p>
    <w:p w:rsidR="00713E97" w:rsidRPr="0059255B" w:rsidRDefault="00713E97" w:rsidP="00713E97">
      <w:pPr>
        <w:jc w:val="both"/>
        <w:rPr>
          <w:rFonts w:ascii="Chalkboard" w:hAnsi="Chalkboard"/>
          <w:sz w:val="10"/>
          <w:szCs w:val="10"/>
        </w:rPr>
      </w:pPr>
    </w:p>
    <w:p w:rsidR="00713E97" w:rsidRPr="0059255B" w:rsidRDefault="00713E97" w:rsidP="00713E97">
      <w:pPr>
        <w:spacing w:line="276" w:lineRule="auto"/>
        <w:jc w:val="both"/>
        <w:rPr>
          <w:rFonts w:ascii="Chalkboard" w:hAnsi="Chalkboard"/>
          <w:sz w:val="21"/>
          <w:szCs w:val="21"/>
        </w:rPr>
      </w:pPr>
      <w:r w:rsidRPr="0059255B">
        <w:rPr>
          <w:rFonts w:ascii="Chalkboard" w:hAnsi="Chalkboard"/>
          <w:sz w:val="21"/>
          <w:szCs w:val="21"/>
        </w:rPr>
        <w:sym w:font="Wingdings 2" w:char="F0A1"/>
      </w:r>
      <w:r w:rsidRPr="0059255B">
        <w:rPr>
          <w:rFonts w:ascii="Chalkboard" w:hAnsi="Chalkboard"/>
          <w:sz w:val="21"/>
          <w:szCs w:val="21"/>
        </w:rPr>
        <w:t xml:space="preserve"> Sur le site </w:t>
      </w:r>
      <w:r w:rsidRPr="0059255B">
        <w:rPr>
          <w:rFonts w:ascii="Chalkboard" w:hAnsi="Chalkboard"/>
          <w:b/>
          <w:sz w:val="21"/>
          <w:szCs w:val="21"/>
        </w:rPr>
        <w:t>« Secondes Premières 2019-2020 »,</w:t>
      </w:r>
      <w:r w:rsidRPr="0059255B">
        <w:rPr>
          <w:rFonts w:ascii="Chalkboard" w:hAnsi="Chalkboard"/>
          <w:sz w:val="21"/>
          <w:szCs w:val="21"/>
        </w:rPr>
        <w:t xml:space="preserve"> allez à l’étape 4 </w:t>
      </w:r>
      <w:r w:rsidRPr="0059255B">
        <w:rPr>
          <w:rFonts w:ascii="Chalkboard" w:hAnsi="Chalkboard"/>
          <w:sz w:val="21"/>
          <w:szCs w:val="21"/>
        </w:rPr>
        <w:sym w:font="Symbol" w:char="F0AE"/>
      </w:r>
      <w:r w:rsidRPr="0059255B">
        <w:rPr>
          <w:rFonts w:ascii="Chalkboard" w:hAnsi="Chalkboard"/>
          <w:sz w:val="21"/>
          <w:szCs w:val="21"/>
        </w:rPr>
        <w:t xml:space="preserve"> Quiz Secteurs Professionnels</w:t>
      </w:r>
    </w:p>
    <w:p w:rsidR="00713E97" w:rsidRPr="0059255B" w:rsidRDefault="00713E97" w:rsidP="00713E97">
      <w:pPr>
        <w:spacing w:line="276" w:lineRule="auto"/>
        <w:jc w:val="both"/>
        <w:rPr>
          <w:rFonts w:ascii="Chalkboard" w:hAnsi="Chalkboard"/>
          <w:sz w:val="21"/>
          <w:szCs w:val="21"/>
        </w:rPr>
      </w:pPr>
      <w:r w:rsidRPr="0059255B">
        <w:rPr>
          <w:rFonts w:ascii="Chalkboard" w:hAnsi="Chalkboard"/>
          <w:sz w:val="21"/>
          <w:szCs w:val="21"/>
        </w:rPr>
        <w:t>Quels secteurs professionnels semblent correspondre à votre profil selon ce test ?</w:t>
      </w:r>
    </w:p>
    <w:p w:rsidR="00713E97" w:rsidRPr="0059255B" w:rsidRDefault="00713E97" w:rsidP="00713E97">
      <w:pPr>
        <w:spacing w:line="276" w:lineRule="auto"/>
        <w:jc w:val="both"/>
        <w:rPr>
          <w:rFonts w:ascii="Chalkboard" w:hAnsi="Chalkboard"/>
          <w:sz w:val="11"/>
          <w:szCs w:val="11"/>
        </w:rPr>
      </w:pPr>
    </w:p>
    <w:p w:rsidR="00713E97" w:rsidRPr="0059255B" w:rsidRDefault="00713E97" w:rsidP="00713E97">
      <w:pPr>
        <w:jc w:val="both"/>
        <w:rPr>
          <w:rFonts w:ascii="Chalkboard" w:hAnsi="Chalkboard"/>
          <w:sz w:val="21"/>
          <w:szCs w:val="21"/>
        </w:rPr>
      </w:pPr>
      <w:r w:rsidRPr="0059255B">
        <w:rPr>
          <w:rFonts w:ascii="Chalkboard" w:hAnsi="Chalkboard"/>
          <w:sz w:val="21"/>
          <w:szCs w:val="21"/>
        </w:rPr>
        <w:t>………………………………………………………………………………………………………………………………………………………………………</w:t>
      </w:r>
    </w:p>
    <w:p w:rsidR="00713E97" w:rsidRPr="0059255B" w:rsidRDefault="00713E97" w:rsidP="00713E97">
      <w:pPr>
        <w:jc w:val="both"/>
        <w:rPr>
          <w:rFonts w:ascii="Chalkboard" w:hAnsi="Chalkboard"/>
          <w:sz w:val="10"/>
          <w:szCs w:val="10"/>
        </w:rPr>
      </w:pPr>
    </w:p>
    <w:p w:rsidR="00713E97" w:rsidRPr="0059255B" w:rsidRDefault="00713E97" w:rsidP="00713E97">
      <w:pPr>
        <w:jc w:val="both"/>
        <w:rPr>
          <w:rFonts w:ascii="Chalkboard" w:hAnsi="Chalkboard"/>
          <w:sz w:val="21"/>
          <w:szCs w:val="21"/>
        </w:rPr>
      </w:pPr>
      <w:r w:rsidRPr="0059255B">
        <w:rPr>
          <w:rFonts w:ascii="Chalkboard" w:hAnsi="Chalkboard"/>
          <w:sz w:val="21"/>
          <w:szCs w:val="21"/>
        </w:rPr>
        <w:t>………………………………………………………………………………………………………………………………………………………………………</w:t>
      </w:r>
    </w:p>
    <w:p w:rsidR="00713E97" w:rsidRPr="0059255B" w:rsidRDefault="00713E97" w:rsidP="00713E97">
      <w:pPr>
        <w:jc w:val="both"/>
        <w:rPr>
          <w:rFonts w:ascii="Chalkboard" w:hAnsi="Chalkboard"/>
          <w:sz w:val="21"/>
          <w:szCs w:val="21"/>
        </w:rPr>
      </w:pPr>
    </w:p>
    <w:p w:rsidR="00713E97" w:rsidRPr="0059255B" w:rsidRDefault="00713E97" w:rsidP="00713E97">
      <w:pPr>
        <w:spacing w:line="276" w:lineRule="auto"/>
        <w:jc w:val="both"/>
        <w:rPr>
          <w:rFonts w:ascii="Chalkboard" w:hAnsi="Chalkboard"/>
          <w:sz w:val="21"/>
          <w:szCs w:val="21"/>
        </w:rPr>
      </w:pPr>
      <w:r w:rsidRPr="0059255B">
        <w:rPr>
          <w:rFonts w:ascii="Chalkboard" w:hAnsi="Chalkboard"/>
          <w:sz w:val="21"/>
          <w:szCs w:val="21"/>
        </w:rPr>
        <w:sym w:font="Wingdings 2" w:char="F0A1"/>
      </w:r>
      <w:r w:rsidRPr="0059255B">
        <w:rPr>
          <w:rFonts w:ascii="Chalkboard" w:hAnsi="Chalkboard"/>
          <w:sz w:val="21"/>
          <w:szCs w:val="21"/>
        </w:rPr>
        <w:t xml:space="preserve"> Sur le site </w:t>
      </w:r>
      <w:r w:rsidRPr="0059255B">
        <w:rPr>
          <w:rFonts w:ascii="Chalkboard" w:hAnsi="Chalkboard"/>
          <w:b/>
          <w:sz w:val="21"/>
          <w:szCs w:val="21"/>
        </w:rPr>
        <w:t>« Secondes Premières 2019-2020 »</w:t>
      </w:r>
      <w:r w:rsidRPr="0059255B">
        <w:rPr>
          <w:rFonts w:ascii="Chalkboard" w:hAnsi="Chalkboard"/>
          <w:sz w:val="21"/>
          <w:szCs w:val="21"/>
        </w:rPr>
        <w:t xml:space="preserve">, allez à l’étape 4 </w:t>
      </w:r>
      <w:r w:rsidRPr="0059255B">
        <w:rPr>
          <w:rFonts w:ascii="Chalkboard" w:hAnsi="Chalkboard"/>
          <w:sz w:val="21"/>
          <w:szCs w:val="21"/>
        </w:rPr>
        <w:sym w:font="Symbol" w:char="F0AE"/>
      </w:r>
      <w:r w:rsidRPr="0059255B">
        <w:rPr>
          <w:rFonts w:ascii="Chalkboard" w:hAnsi="Chalkboard"/>
          <w:sz w:val="21"/>
          <w:szCs w:val="21"/>
        </w:rPr>
        <w:t xml:space="preserve"> Quiz Études</w:t>
      </w:r>
    </w:p>
    <w:p w:rsidR="00713E97" w:rsidRPr="0059255B" w:rsidRDefault="00713E97" w:rsidP="00713E97">
      <w:pPr>
        <w:spacing w:line="276" w:lineRule="auto"/>
        <w:jc w:val="both"/>
        <w:rPr>
          <w:rFonts w:ascii="Chalkboard" w:hAnsi="Chalkboard"/>
          <w:sz w:val="21"/>
          <w:szCs w:val="21"/>
        </w:rPr>
      </w:pPr>
      <w:r w:rsidRPr="0059255B">
        <w:rPr>
          <w:rFonts w:ascii="Chalkboard" w:hAnsi="Chalkboard"/>
          <w:sz w:val="21"/>
          <w:szCs w:val="21"/>
        </w:rPr>
        <w:t>Quelles études semblent correspondre à votre profil selon ce test ?</w:t>
      </w:r>
    </w:p>
    <w:p w:rsidR="00713E97" w:rsidRPr="0059255B" w:rsidRDefault="00713E97" w:rsidP="00713E97">
      <w:pPr>
        <w:jc w:val="both"/>
        <w:rPr>
          <w:rFonts w:ascii="Chalkboard" w:hAnsi="Chalkboard"/>
          <w:sz w:val="11"/>
          <w:szCs w:val="11"/>
        </w:rPr>
      </w:pPr>
    </w:p>
    <w:p w:rsidR="00713E97" w:rsidRPr="0059255B" w:rsidRDefault="00713E97" w:rsidP="00713E97">
      <w:pPr>
        <w:jc w:val="both"/>
        <w:rPr>
          <w:rFonts w:ascii="Chalkboard" w:hAnsi="Chalkboard"/>
          <w:sz w:val="21"/>
          <w:szCs w:val="21"/>
        </w:rPr>
      </w:pPr>
      <w:r w:rsidRPr="0059255B">
        <w:rPr>
          <w:rFonts w:ascii="Chalkboard" w:hAnsi="Chalkboard"/>
          <w:sz w:val="21"/>
          <w:szCs w:val="21"/>
        </w:rPr>
        <w:t>………………………………………………………………………………………………………………………………………………………………………</w:t>
      </w:r>
    </w:p>
    <w:p w:rsidR="00713E97" w:rsidRPr="0059255B" w:rsidRDefault="00713E97" w:rsidP="00713E97">
      <w:pPr>
        <w:jc w:val="both"/>
        <w:rPr>
          <w:rFonts w:ascii="Chalkboard" w:hAnsi="Chalkboard"/>
          <w:sz w:val="10"/>
          <w:szCs w:val="10"/>
        </w:rPr>
      </w:pPr>
    </w:p>
    <w:p w:rsidR="00713E97" w:rsidRPr="0059255B" w:rsidRDefault="00713E97" w:rsidP="00713E97">
      <w:pPr>
        <w:jc w:val="both"/>
        <w:rPr>
          <w:rFonts w:ascii="Chalkboard" w:hAnsi="Chalkboard"/>
          <w:sz w:val="21"/>
          <w:szCs w:val="21"/>
        </w:rPr>
      </w:pPr>
      <w:r w:rsidRPr="0059255B">
        <w:rPr>
          <w:rFonts w:ascii="Chalkboard" w:hAnsi="Chalkboard"/>
          <w:sz w:val="21"/>
          <w:szCs w:val="21"/>
        </w:rPr>
        <w:t>………………………………………………………………………………………………………………………………………………………………………</w:t>
      </w:r>
    </w:p>
    <w:p w:rsidR="00713E97" w:rsidRPr="0059255B" w:rsidRDefault="00713E97" w:rsidP="00713E97">
      <w:pPr>
        <w:jc w:val="both"/>
        <w:rPr>
          <w:rFonts w:ascii="Chalkboard" w:hAnsi="Chalkboard"/>
          <w:sz w:val="21"/>
          <w:szCs w:val="21"/>
        </w:rPr>
      </w:pPr>
    </w:p>
    <w:p w:rsidR="00713E97" w:rsidRPr="0059255B" w:rsidRDefault="00713E97" w:rsidP="00713E97">
      <w:pPr>
        <w:shd w:val="clear" w:color="auto" w:fill="DFDDFF"/>
        <w:jc w:val="both"/>
        <w:rPr>
          <w:rFonts w:ascii="Chalkboard" w:hAnsi="Chalkboard"/>
          <w:sz w:val="21"/>
          <w:szCs w:val="21"/>
        </w:rPr>
      </w:pPr>
      <w:r w:rsidRPr="0059255B">
        <w:rPr>
          <w:rFonts w:ascii="Chalkboard" w:hAnsi="Chalkboard"/>
          <w:b/>
          <w:sz w:val="21"/>
          <w:szCs w:val="21"/>
          <w:shd w:val="clear" w:color="auto" w:fill="DFDDFF"/>
        </w:rPr>
        <w:t>ETAPE 3</w:t>
      </w:r>
      <w:r w:rsidRPr="0059255B">
        <w:rPr>
          <w:rFonts w:ascii="Chalkboard" w:hAnsi="Chalkboard"/>
          <w:b/>
          <w:sz w:val="21"/>
          <w:szCs w:val="21"/>
        </w:rPr>
        <w:t xml:space="preserve"> - Combinaisons de Spécialités</w:t>
      </w:r>
      <w:r w:rsidRPr="0059255B">
        <w:rPr>
          <w:rFonts w:ascii="Chalkboard" w:hAnsi="Chalkboard"/>
          <w:sz w:val="21"/>
          <w:szCs w:val="21"/>
        </w:rPr>
        <w:t xml:space="preserve"> </w:t>
      </w:r>
    </w:p>
    <w:p w:rsidR="00713E97" w:rsidRPr="0059255B" w:rsidRDefault="00713E97" w:rsidP="00713E97">
      <w:pPr>
        <w:jc w:val="both"/>
        <w:rPr>
          <w:rFonts w:ascii="Chalkboard" w:hAnsi="Chalkboard"/>
          <w:sz w:val="10"/>
          <w:szCs w:val="10"/>
        </w:rPr>
      </w:pPr>
    </w:p>
    <w:p w:rsidR="00713E97" w:rsidRDefault="00713E97" w:rsidP="00713E97">
      <w:pPr>
        <w:jc w:val="both"/>
        <w:rPr>
          <w:rFonts w:ascii="Chalkboard" w:hAnsi="Chalkboard"/>
          <w:sz w:val="21"/>
          <w:szCs w:val="21"/>
        </w:rPr>
      </w:pPr>
      <w:r w:rsidRPr="0059255B">
        <w:rPr>
          <w:rFonts w:ascii="Chalkboard" w:hAnsi="Chalkboard"/>
          <w:sz w:val="21"/>
          <w:szCs w:val="21"/>
        </w:rPr>
        <w:sym w:font="Wingdings 2" w:char="F0A1"/>
      </w:r>
      <w:r w:rsidRPr="0059255B">
        <w:rPr>
          <w:rFonts w:ascii="Chalkboard" w:hAnsi="Chalkboard"/>
          <w:sz w:val="21"/>
          <w:szCs w:val="21"/>
        </w:rPr>
        <w:t xml:space="preserve"> Sur le site « Horizons 2021 », testez une combinaison de 3 spécialités et vérifiez si cela pourrait correspondre à vos souhaits.</w:t>
      </w:r>
    </w:p>
    <w:p w:rsidR="00713E97" w:rsidRPr="0059255B" w:rsidRDefault="00713E97" w:rsidP="00713E97">
      <w:pPr>
        <w:jc w:val="both"/>
        <w:rPr>
          <w:rFonts w:ascii="Chalkboard" w:hAnsi="Chalkboard"/>
          <w:sz w:val="10"/>
          <w:szCs w:val="10"/>
        </w:rPr>
      </w:pPr>
      <w:r w:rsidRPr="0059255B">
        <w:rPr>
          <w:rFonts w:ascii="Chalkboard" w:hAnsi="Chalkboard"/>
          <w:noProof/>
          <w:sz w:val="21"/>
          <w:szCs w:val="21"/>
        </w:rPr>
        <mc:AlternateContent>
          <mc:Choice Requires="wps">
            <w:drawing>
              <wp:anchor distT="0" distB="0" distL="114300" distR="114300" simplePos="0" relativeHeight="251663360" behindDoc="0" locked="0" layoutInCell="1" allowOverlap="1" wp14:anchorId="2B8821C4" wp14:editId="208416F3">
                <wp:simplePos x="0" y="0"/>
                <wp:positionH relativeFrom="column">
                  <wp:posOffset>337930</wp:posOffset>
                </wp:positionH>
                <wp:positionV relativeFrom="paragraph">
                  <wp:posOffset>55659</wp:posOffset>
                </wp:positionV>
                <wp:extent cx="5820355" cy="1120720"/>
                <wp:effectExtent l="0" t="0" r="9525" b="10160"/>
                <wp:wrapNone/>
                <wp:docPr id="9" name="Rectangle 9"/>
                <wp:cNvGraphicFramePr/>
                <a:graphic xmlns:a="http://schemas.openxmlformats.org/drawingml/2006/main">
                  <a:graphicData uri="http://schemas.microsoft.com/office/word/2010/wordprocessingShape">
                    <wps:wsp>
                      <wps:cNvSpPr/>
                      <wps:spPr>
                        <a:xfrm>
                          <a:off x="0" y="0"/>
                          <a:ext cx="5820355" cy="112072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3FBCF0" id="Rectangle 9" o:spid="_x0000_s1026" style="position:absolute;margin-left:26.6pt;margin-top:4.4pt;width:458.3pt;height:8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" filled="f" strokecolor="black [3213]" strokeweight="1pt"/>
            </w:pict>
          </mc:Fallback>
        </mc:AlternateContent>
      </w:r>
    </w:p>
    <w:p w:rsidR="00713E97" w:rsidRPr="0059255B" w:rsidRDefault="00713E97" w:rsidP="00713E97">
      <w:pPr>
        <w:jc w:val="both"/>
        <w:rPr>
          <w:rFonts w:ascii="Chalkboard" w:hAnsi="Chalkboard"/>
          <w:b/>
          <w:sz w:val="21"/>
          <w:szCs w:val="21"/>
        </w:rPr>
      </w:pPr>
      <w:r>
        <w:rPr>
          <w:rFonts w:ascii="Chalkboard" w:hAnsi="Chalkboard"/>
          <w:b/>
          <w:sz w:val="21"/>
          <w:szCs w:val="21"/>
        </w:rPr>
        <w:tab/>
      </w:r>
      <w:r w:rsidRPr="0059255B">
        <w:rPr>
          <w:rFonts w:ascii="Chalkboard" w:hAnsi="Chalkboard"/>
          <w:b/>
          <w:sz w:val="21"/>
          <w:szCs w:val="21"/>
        </w:rPr>
        <w:t>Mon choix de 3 spécialités pour la Première :</w:t>
      </w:r>
    </w:p>
    <w:p w:rsidR="00713E97" w:rsidRPr="0059255B" w:rsidRDefault="00713E97" w:rsidP="00713E97">
      <w:pPr>
        <w:jc w:val="both"/>
        <w:rPr>
          <w:rFonts w:ascii="Chalkboard" w:hAnsi="Chalkboard"/>
          <w:sz w:val="21"/>
          <w:szCs w:val="21"/>
        </w:rPr>
      </w:pPr>
    </w:p>
    <w:p w:rsidR="00713E97" w:rsidRPr="0059255B" w:rsidRDefault="00713E97" w:rsidP="00713E97">
      <w:pPr>
        <w:spacing w:line="360" w:lineRule="auto"/>
        <w:jc w:val="both"/>
        <w:rPr>
          <w:rFonts w:ascii="Chalkboard" w:hAnsi="Chalkboard"/>
          <w:sz w:val="21"/>
          <w:szCs w:val="21"/>
        </w:rPr>
      </w:pPr>
      <w:r w:rsidRPr="0059255B">
        <w:rPr>
          <w:rFonts w:ascii="Chalkboard" w:hAnsi="Chalkboard"/>
          <w:sz w:val="21"/>
          <w:szCs w:val="21"/>
        </w:rPr>
        <w:tab/>
      </w:r>
      <w:r>
        <w:rPr>
          <w:rFonts w:ascii="Chalkboard" w:hAnsi="Chalkboard"/>
          <w:sz w:val="21"/>
          <w:szCs w:val="21"/>
        </w:rPr>
        <w:tab/>
      </w:r>
      <w:r w:rsidRPr="0059255B">
        <w:rPr>
          <w:rFonts w:ascii="Chalkboard" w:hAnsi="Chalkboard"/>
          <w:sz w:val="21"/>
          <w:szCs w:val="21"/>
        </w:rPr>
        <w:sym w:font="Symbol" w:char="F0AE"/>
      </w:r>
      <w:r w:rsidRPr="0059255B">
        <w:rPr>
          <w:rFonts w:ascii="Chalkboard" w:hAnsi="Chalkboard"/>
          <w:sz w:val="21"/>
          <w:szCs w:val="21"/>
        </w:rPr>
        <w:t xml:space="preserve"> ……………………………………………………………………………….……………………</w:t>
      </w:r>
    </w:p>
    <w:p w:rsidR="00713E97" w:rsidRPr="0059255B" w:rsidRDefault="00713E97" w:rsidP="00713E97">
      <w:pPr>
        <w:spacing w:line="360" w:lineRule="auto"/>
        <w:jc w:val="both"/>
        <w:rPr>
          <w:rFonts w:ascii="Chalkboard" w:hAnsi="Chalkboard"/>
          <w:sz w:val="21"/>
          <w:szCs w:val="21"/>
        </w:rPr>
      </w:pPr>
      <w:r w:rsidRPr="0059255B">
        <w:rPr>
          <w:rFonts w:ascii="Chalkboard" w:hAnsi="Chalkboard"/>
          <w:sz w:val="21"/>
          <w:szCs w:val="21"/>
        </w:rPr>
        <w:tab/>
      </w:r>
      <w:r>
        <w:rPr>
          <w:rFonts w:ascii="Chalkboard" w:hAnsi="Chalkboard"/>
          <w:sz w:val="21"/>
          <w:szCs w:val="21"/>
        </w:rPr>
        <w:tab/>
      </w:r>
      <w:r w:rsidRPr="0059255B">
        <w:rPr>
          <w:rFonts w:ascii="Chalkboard" w:hAnsi="Chalkboard"/>
          <w:sz w:val="21"/>
          <w:szCs w:val="21"/>
        </w:rPr>
        <w:sym w:font="Symbol" w:char="F0AE"/>
      </w:r>
      <w:r w:rsidRPr="0059255B">
        <w:rPr>
          <w:rFonts w:ascii="Chalkboard" w:hAnsi="Chalkboard"/>
          <w:sz w:val="21"/>
          <w:szCs w:val="21"/>
        </w:rPr>
        <w:t xml:space="preserve"> ………………………………………………………………………………….…………………</w:t>
      </w:r>
    </w:p>
    <w:p w:rsidR="00E526AB" w:rsidRDefault="00713E97">
      <w:bookmarkStart w:id="0" w:name="_GoBack"/>
      <w:bookmarkEnd w:id="0"/>
    </w:p>
    <w:sectPr w:rsidR="00E526AB" w:rsidSect="00713E97">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halkboard">
    <w:panose1 w:val="03050602040202020205"/>
    <w:charset w:val="4D"/>
    <w:family w:val="script"/>
    <w:pitch w:val="variable"/>
    <w:sig w:usb0="80000023" w:usb1="00000000" w:usb2="00000000" w:usb3="00000000" w:csb0="00000001" w:csb1="00000000"/>
  </w:font>
  <w:font w:name="Wingdings 2">
    <w:panose1 w:val="05020102010507070707"/>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E97"/>
    <w:rsid w:val="000517A0"/>
    <w:rsid w:val="001C2D1A"/>
    <w:rsid w:val="00252758"/>
    <w:rsid w:val="00336DC2"/>
    <w:rsid w:val="00394CEF"/>
    <w:rsid w:val="00483C62"/>
    <w:rsid w:val="00515D4E"/>
    <w:rsid w:val="005A2EE7"/>
    <w:rsid w:val="005B6797"/>
    <w:rsid w:val="00653776"/>
    <w:rsid w:val="00713E97"/>
    <w:rsid w:val="0083040E"/>
    <w:rsid w:val="008C1839"/>
    <w:rsid w:val="009A5648"/>
    <w:rsid w:val="009C5ED3"/>
    <w:rsid w:val="00A5062E"/>
    <w:rsid w:val="00A76A04"/>
    <w:rsid w:val="00A82423"/>
    <w:rsid w:val="00C92F62"/>
    <w:rsid w:val="00D93EC2"/>
    <w:rsid w:val="00DB4335"/>
    <w:rsid w:val="00E415C2"/>
    <w:rsid w:val="00FF47D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0B0F8273"/>
  <w14:defaultImageDpi w14:val="32767"/>
  <w15:chartTrackingRefBased/>
  <w15:docId w15:val="{37DCA1B9-A7BA-5845-B974-AF102AC09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13E97"/>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713E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13E97"/>
    <w:pPr>
      <w:spacing w:before="100" w:beforeAutospacing="1" w:after="100" w:afterAutospacing="1"/>
    </w:pPr>
    <w:rPr>
      <w:rFonts w:ascii="Times New Roman" w:eastAsia="Times New Roman" w:hAnsi="Times New Roman" w:cs="Times New Roman"/>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1055</Words>
  <Characters>5808</Characters>
  <Application>Microsoft Office Word</Application>
  <DocSecurity>0</DocSecurity>
  <Lines>48</Lines>
  <Paragraphs>13</Paragraphs>
  <ScaleCrop>false</ScaleCrop>
  <Company/>
  <LinksUpToDate>false</LinksUpToDate>
  <CharactersWithSpaces>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valeriane germack</dc:creator>
  <cp:keywords/>
  <dc:description/>
  <cp:lastModifiedBy>valeriane germack</cp:lastModifiedBy>
  <cp:revision>1</cp:revision>
  <dcterms:created xsi:type="dcterms:W3CDTF">2020-08-23T19:47:00Z</dcterms:created>
  <dcterms:modified xsi:type="dcterms:W3CDTF">2020-08-23T19:47:00Z</dcterms:modified>
</cp:coreProperties>
</file>